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C1B8D" w14:textId="77777777" w:rsidR="008C5940" w:rsidRDefault="008C5940" w:rsidP="008C5940"/>
    <w:p w14:paraId="20E9E94F" w14:textId="77777777" w:rsidR="008C5940" w:rsidRPr="00063DA9" w:rsidRDefault="008C5940" w:rsidP="008C5940">
      <w:r w:rsidRPr="00063DA9">
        <w:rPr>
          <w:rFonts w:ascii="Times New Roman" w:eastAsia="Calibri" w:hAnsi="Times New Roman" w:cs="Times New Roman"/>
          <w:noProof/>
          <w:sz w:val="24"/>
          <w:szCs w:val="24"/>
        </w:rPr>
        <w:drawing>
          <wp:inline distT="0" distB="0" distL="0" distR="0" wp14:anchorId="5921F6BD" wp14:editId="07039E36">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48A8438E"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7A347FD7" w14:textId="77777777" w:rsidR="008C5940" w:rsidRPr="00063DA9" w:rsidRDefault="008C5940" w:rsidP="008C5940">
      <w:pPr>
        <w:tabs>
          <w:tab w:val="left" w:pos="5220"/>
        </w:tabs>
        <w:jc w:val="both"/>
        <w:rPr>
          <w:rFonts w:ascii="Times New Roman" w:eastAsia="Calibri" w:hAnsi="Times New Roman" w:cs="Times New Roman"/>
          <w:b/>
          <w:i/>
          <w:sz w:val="24"/>
          <w:szCs w:val="24"/>
        </w:rPr>
      </w:pPr>
    </w:p>
    <w:p w14:paraId="4B195277" w14:textId="77777777" w:rsidR="008C5940" w:rsidRPr="00740718" w:rsidRDefault="008C5940" w:rsidP="008C5940">
      <w:pPr>
        <w:tabs>
          <w:tab w:val="left" w:pos="5220"/>
        </w:tabs>
        <w:jc w:val="both"/>
        <w:rPr>
          <w:rFonts w:ascii="Times New Roman" w:eastAsia="Calibri" w:hAnsi="Times New Roman" w:cs="Times New Roman"/>
          <w:b/>
          <w:i/>
          <w:color w:val="FF0000"/>
          <w:sz w:val="24"/>
          <w:szCs w:val="24"/>
        </w:rPr>
      </w:pPr>
    </w:p>
    <w:p w14:paraId="257D86B5" w14:textId="4F75AC6A" w:rsidR="008C5940" w:rsidRPr="00740718" w:rsidRDefault="008C5940" w:rsidP="008C5940">
      <w:pPr>
        <w:tabs>
          <w:tab w:val="left" w:pos="5220"/>
        </w:tabs>
        <w:jc w:val="both"/>
        <w:rPr>
          <w:rFonts w:ascii="Times New Roman" w:eastAsia="Calibri" w:hAnsi="Times New Roman" w:cs="Times New Roman"/>
          <w:b/>
          <w:i/>
          <w:color w:val="FF0000"/>
          <w:sz w:val="24"/>
          <w:szCs w:val="24"/>
        </w:rPr>
      </w:pPr>
      <w:r w:rsidRPr="00740718">
        <w:rPr>
          <w:rFonts w:ascii="Times New Roman" w:eastAsia="Calibri" w:hAnsi="Times New Roman" w:cs="Times New Roman"/>
          <w:b/>
          <w:i/>
          <w:color w:val="FF0000"/>
          <w:sz w:val="24"/>
          <w:szCs w:val="24"/>
        </w:rPr>
        <w:t xml:space="preserve">Please note meeting will be held </w:t>
      </w:r>
      <w:r>
        <w:rPr>
          <w:rFonts w:ascii="Times New Roman" w:eastAsia="Calibri" w:hAnsi="Times New Roman" w:cs="Times New Roman"/>
          <w:b/>
          <w:i/>
          <w:color w:val="FF0000"/>
          <w:sz w:val="24"/>
          <w:szCs w:val="24"/>
        </w:rPr>
        <w:t xml:space="preserve">in </w:t>
      </w:r>
      <w:r w:rsidR="00A93110">
        <w:rPr>
          <w:rFonts w:ascii="Times New Roman" w:eastAsia="Calibri" w:hAnsi="Times New Roman" w:cs="Times New Roman"/>
          <w:b/>
          <w:i/>
          <w:color w:val="FF0000"/>
          <w:sz w:val="24"/>
          <w:szCs w:val="24"/>
        </w:rPr>
        <w:t>GRANARD LIBRARY</w:t>
      </w:r>
    </w:p>
    <w:p w14:paraId="5BA5A1AC" w14:textId="77777777" w:rsidR="008C5940" w:rsidRPr="00063DA9" w:rsidRDefault="008C5940" w:rsidP="008C5940">
      <w:pPr>
        <w:rPr>
          <w:rFonts w:ascii="Times New Roman" w:eastAsia="Calibri" w:hAnsi="Times New Roman" w:cs="Times New Roman"/>
          <w:sz w:val="24"/>
          <w:szCs w:val="24"/>
        </w:rPr>
      </w:pPr>
    </w:p>
    <w:p w14:paraId="7C382E1B" w14:textId="27DAF74E" w:rsidR="008C5940" w:rsidRPr="00063DA9" w:rsidRDefault="008C5940" w:rsidP="008C5940">
      <w:pPr>
        <w:keepNext/>
        <w:keepLines/>
        <w:spacing w:before="24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 </w:t>
      </w:r>
      <w:r w:rsidR="00B43E8A">
        <w:rPr>
          <w:rFonts w:ascii="Times New Roman" w:eastAsiaTheme="majorEastAsia" w:hAnsi="Times New Roman" w:cs="Times New Roman"/>
          <w:color w:val="000000" w:themeColor="text1"/>
          <w:sz w:val="24"/>
          <w:szCs w:val="24"/>
        </w:rPr>
        <w:t>8</w:t>
      </w:r>
      <w:r w:rsidR="002031C7" w:rsidRPr="00B922D1">
        <w:t xml:space="preserve"> </w:t>
      </w:r>
      <w:r w:rsidR="00B43E8A">
        <w:rPr>
          <w:rFonts w:ascii="Times New Roman" w:eastAsiaTheme="majorEastAsia" w:hAnsi="Times New Roman" w:cs="Times New Roman"/>
          <w:color w:val="000000" w:themeColor="text1"/>
          <w:sz w:val="24"/>
          <w:szCs w:val="24"/>
        </w:rPr>
        <w:t>Nollaig</w:t>
      </w:r>
      <w:r w:rsidR="00040C79">
        <w:rPr>
          <w:rFonts w:ascii="Times New Roman" w:eastAsiaTheme="majorEastAsia" w:hAnsi="Times New Roman" w:cs="Times New Roman"/>
          <w:color w:val="000000" w:themeColor="text1"/>
          <w:sz w:val="24"/>
          <w:szCs w:val="24"/>
        </w:rPr>
        <w:t xml:space="preserve"> </w:t>
      </w:r>
      <w:r w:rsidRPr="00B922D1">
        <w:rPr>
          <w:rFonts w:ascii="Times New Roman" w:eastAsiaTheme="majorEastAsia" w:hAnsi="Times New Roman" w:cs="Times New Roman"/>
          <w:color w:val="000000" w:themeColor="text1"/>
          <w:sz w:val="24"/>
          <w:szCs w:val="24"/>
        </w:rPr>
        <w:t>2022.</w:t>
      </w:r>
    </w:p>
    <w:p w14:paraId="124DADD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491381B3"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C639363"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6319EAE5"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74553A4A"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04AA26B1"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0E9B06E1"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6C63B084" w14:textId="7F4AD0CB"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Iarrtar ort bheith i láthair ag Cruinniú Míosuil Chomhairle Chontae Longfoirt a tionólfar</w:t>
      </w:r>
      <w:r w:rsidR="00A15F35">
        <w:rPr>
          <w:rFonts w:ascii="Times New Roman" w:eastAsia="Calibri" w:hAnsi="Times New Roman" w:cs="Times New Roman"/>
          <w:sz w:val="24"/>
          <w:szCs w:val="24"/>
        </w:rPr>
        <w:t xml:space="preserve"> </w:t>
      </w:r>
      <w:r w:rsidR="00B04B01">
        <w:rPr>
          <w:rFonts w:ascii="Times New Roman" w:hAnsi="Times New Roman"/>
          <w:sz w:val="24"/>
          <w:szCs w:val="24"/>
        </w:rPr>
        <w:t>I leabharlann Ghránard, Ghránard</w:t>
      </w:r>
      <w:r w:rsidR="00B04B01">
        <w:rPr>
          <w:rFonts w:ascii="Times New Roman" w:hAnsi="Times New Roman" w:cs="Times New Roman"/>
          <w:color w:val="2A363F"/>
          <w:sz w:val="24"/>
          <w:szCs w:val="24"/>
          <w:shd w:val="pct15" w:color="auto" w:fill="FFFFFF"/>
        </w:rPr>
        <w:t>,</w:t>
      </w:r>
      <w:r w:rsidRPr="00063DA9">
        <w:rPr>
          <w:rFonts w:ascii="Times New Roman" w:eastAsia="Calibri" w:hAnsi="Times New Roman" w:cs="Times New Roman"/>
          <w:sz w:val="24"/>
          <w:szCs w:val="24"/>
        </w:rPr>
        <w:t xml:space="preserve"> are an </w:t>
      </w:r>
      <w:r w:rsidRPr="00B922D1">
        <w:rPr>
          <w:rFonts w:ascii="Times New Roman" w:eastAsia="Calibri" w:hAnsi="Times New Roman" w:cs="Times New Roman"/>
          <w:b/>
          <w:bCs/>
          <w:sz w:val="24"/>
          <w:szCs w:val="24"/>
          <w:u w:val="single"/>
        </w:rPr>
        <w:t>C</w:t>
      </w:r>
      <w:r w:rsidRPr="00B922D1">
        <w:rPr>
          <w:rFonts w:ascii="Times New Roman" w:eastAsia="Calibri" w:hAnsi="Times New Roman" w:cs="Times New Roman"/>
          <w:b/>
          <w:sz w:val="24"/>
          <w:szCs w:val="24"/>
          <w:u w:val="single"/>
        </w:rPr>
        <w:t>héadaoin</w:t>
      </w:r>
      <w:r w:rsidRPr="00B922D1">
        <w:rPr>
          <w:rFonts w:ascii="Times New Roman" w:eastAsia="Calibri" w:hAnsi="Times New Roman" w:cs="Times New Roman"/>
          <w:b/>
          <w:bCs/>
          <w:sz w:val="24"/>
          <w:szCs w:val="24"/>
          <w:u w:val="single"/>
        </w:rPr>
        <w:t xml:space="preserve"> </w:t>
      </w:r>
      <w:r w:rsidR="00B43E8A">
        <w:rPr>
          <w:rFonts w:ascii="Times New Roman" w:eastAsia="Calibri" w:hAnsi="Times New Roman" w:cs="Times New Roman"/>
          <w:b/>
          <w:bCs/>
          <w:sz w:val="24"/>
          <w:szCs w:val="24"/>
          <w:u w:val="single"/>
        </w:rPr>
        <w:t>14</w:t>
      </w:r>
      <w:r w:rsidRPr="00B922D1">
        <w:rPr>
          <w:rFonts w:ascii="Times New Roman" w:eastAsia="Calibri" w:hAnsi="Times New Roman" w:cs="Times New Roman"/>
          <w:b/>
          <w:bCs/>
          <w:sz w:val="24"/>
          <w:szCs w:val="24"/>
          <w:u w:val="single"/>
        </w:rPr>
        <w:t xml:space="preserve">ú </w:t>
      </w:r>
      <w:r w:rsidR="00B43E8A">
        <w:rPr>
          <w:rFonts w:ascii="Times New Roman" w:eastAsia="Calibri" w:hAnsi="Times New Roman" w:cs="Times New Roman"/>
          <w:b/>
          <w:bCs/>
          <w:sz w:val="24"/>
          <w:szCs w:val="24"/>
          <w:u w:val="single"/>
        </w:rPr>
        <w:t>Nollaig</w:t>
      </w:r>
      <w:r w:rsidR="00040C79">
        <w:rPr>
          <w:rFonts w:ascii="Times New Roman" w:eastAsia="Calibri" w:hAnsi="Times New Roman" w:cs="Times New Roman"/>
          <w:b/>
          <w:bCs/>
          <w:sz w:val="24"/>
          <w:szCs w:val="24"/>
          <w:u w:val="single"/>
        </w:rPr>
        <w:t xml:space="preserve"> </w:t>
      </w:r>
      <w:r w:rsidRPr="00B922D1">
        <w:rPr>
          <w:rFonts w:ascii="Times New Roman" w:eastAsia="Calibri" w:hAnsi="Times New Roman" w:cs="Times New Roman"/>
          <w:b/>
          <w:bCs/>
          <w:color w:val="000000" w:themeColor="text1"/>
          <w:sz w:val="24"/>
          <w:szCs w:val="24"/>
          <w:u w:val="single"/>
        </w:rPr>
        <w:t>2022</w:t>
      </w:r>
      <w:r w:rsidRPr="00B922D1">
        <w:rPr>
          <w:rFonts w:ascii="Times New Roman" w:eastAsia="Calibri" w:hAnsi="Times New Roman" w:cs="Times New Roman"/>
          <w:b/>
          <w:color w:val="000000" w:themeColor="text1"/>
          <w:sz w:val="24"/>
          <w:szCs w:val="24"/>
          <w:u w:val="single"/>
        </w:rPr>
        <w:t xml:space="preserve"> </w:t>
      </w:r>
      <w:r w:rsidRPr="00B922D1">
        <w:rPr>
          <w:rFonts w:ascii="Times New Roman" w:eastAsia="Calibri" w:hAnsi="Times New Roman" w:cs="Times New Roman"/>
          <w:b/>
          <w:sz w:val="24"/>
          <w:szCs w:val="24"/>
          <w:u w:val="single"/>
        </w:rPr>
        <w:t>ag</w:t>
      </w:r>
      <w:r w:rsidRPr="00B922D1">
        <w:rPr>
          <w:rFonts w:ascii="Times New Roman" w:eastAsia="Calibri" w:hAnsi="Times New Roman" w:cs="Times New Roman"/>
          <w:sz w:val="24"/>
          <w:szCs w:val="24"/>
          <w:u w:val="single"/>
        </w:rPr>
        <w:t xml:space="preserve"> </w:t>
      </w:r>
      <w:r w:rsidR="00B43E8A">
        <w:rPr>
          <w:rFonts w:ascii="Times New Roman" w:eastAsia="Calibri" w:hAnsi="Times New Roman" w:cs="Times New Roman"/>
          <w:b/>
          <w:bCs/>
          <w:sz w:val="24"/>
          <w:szCs w:val="24"/>
          <w:u w:val="single"/>
        </w:rPr>
        <w:t>4</w:t>
      </w:r>
      <w:r w:rsidRPr="00B922D1">
        <w:rPr>
          <w:rFonts w:ascii="Times New Roman" w:eastAsia="Calibri" w:hAnsi="Times New Roman" w:cs="Times New Roman"/>
          <w:b/>
          <w:bCs/>
          <w:sz w:val="24"/>
          <w:szCs w:val="24"/>
          <w:u w:val="double"/>
        </w:rPr>
        <w:t>pm</w:t>
      </w:r>
      <w:r w:rsidRPr="00063DA9">
        <w:rPr>
          <w:rFonts w:ascii="Times New Roman" w:eastAsia="Calibri" w:hAnsi="Times New Roman" w:cs="Times New Roman"/>
          <w:sz w:val="24"/>
          <w:szCs w:val="24"/>
        </w:rPr>
        <w:t xml:space="preserve"> chun gnó a dhéanamh d’réir an Chláir thíos</w:t>
      </w:r>
      <w:r w:rsidR="00B04B01">
        <w:rPr>
          <w:rFonts w:ascii="Times New Roman" w:eastAsia="Calibri" w:hAnsi="Times New Roman" w:cs="Times New Roman"/>
          <w:sz w:val="24"/>
          <w:szCs w:val="24"/>
        </w:rPr>
        <w:t>.</w:t>
      </w:r>
    </w:p>
    <w:p w14:paraId="47779C6F"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52B91821" w14:textId="4667071C"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You are requested to attend the Monthly Meeting of Longford County Council to be held</w:t>
      </w:r>
      <w:r>
        <w:rPr>
          <w:rFonts w:ascii="Times New Roman" w:eastAsia="Calibri" w:hAnsi="Times New Roman" w:cs="Times New Roman"/>
          <w:sz w:val="24"/>
          <w:szCs w:val="24"/>
        </w:rPr>
        <w:t xml:space="preserve"> in </w:t>
      </w:r>
      <w:r w:rsidR="00B04B01">
        <w:rPr>
          <w:rFonts w:ascii="Times New Roman" w:eastAsia="Calibri" w:hAnsi="Times New Roman" w:cs="Times New Roman"/>
          <w:sz w:val="24"/>
          <w:szCs w:val="24"/>
        </w:rPr>
        <w:t>Granard Library, Granard</w:t>
      </w:r>
      <w:r>
        <w:rPr>
          <w:rFonts w:ascii="Times New Roman" w:eastAsia="Calibri" w:hAnsi="Times New Roman" w:cs="Times New Roman"/>
          <w:sz w:val="24"/>
          <w:szCs w:val="24"/>
        </w:rPr>
        <w:t xml:space="preserve"> </w:t>
      </w:r>
      <w:r w:rsidRPr="00063DA9">
        <w:rPr>
          <w:rFonts w:ascii="Times New Roman" w:eastAsia="Calibri" w:hAnsi="Times New Roman" w:cs="Times New Roman"/>
          <w:sz w:val="24"/>
          <w:szCs w:val="24"/>
        </w:rPr>
        <w:t xml:space="preserve">on </w:t>
      </w:r>
      <w:r w:rsidRPr="00B922D1">
        <w:rPr>
          <w:rFonts w:ascii="Times New Roman" w:eastAsia="Calibri" w:hAnsi="Times New Roman" w:cs="Times New Roman"/>
          <w:b/>
          <w:sz w:val="24"/>
          <w:szCs w:val="24"/>
          <w:u w:val="single"/>
        </w:rPr>
        <w:t xml:space="preserve">Wednesday </w:t>
      </w:r>
      <w:r w:rsidR="00B43E8A">
        <w:rPr>
          <w:rFonts w:ascii="Times New Roman" w:eastAsia="Calibri" w:hAnsi="Times New Roman" w:cs="Times New Roman"/>
          <w:b/>
          <w:sz w:val="24"/>
          <w:szCs w:val="24"/>
          <w:u w:val="single"/>
        </w:rPr>
        <w:t>14</w:t>
      </w:r>
      <w:r w:rsidRPr="00B922D1">
        <w:rPr>
          <w:rFonts w:ascii="Times New Roman" w:eastAsia="Calibri" w:hAnsi="Times New Roman" w:cs="Times New Roman"/>
          <w:b/>
          <w:sz w:val="24"/>
          <w:szCs w:val="24"/>
          <w:u w:val="single"/>
        </w:rPr>
        <w:t xml:space="preserve"> </w:t>
      </w:r>
      <w:r w:rsidR="00B43E8A">
        <w:rPr>
          <w:rFonts w:ascii="Times New Roman" w:eastAsia="Calibri" w:hAnsi="Times New Roman" w:cs="Times New Roman"/>
          <w:b/>
          <w:sz w:val="24"/>
          <w:szCs w:val="24"/>
          <w:u w:val="single"/>
        </w:rPr>
        <w:t>December</w:t>
      </w:r>
      <w:r w:rsidRPr="00B922D1">
        <w:rPr>
          <w:rFonts w:ascii="Times New Roman" w:eastAsia="Calibri" w:hAnsi="Times New Roman" w:cs="Times New Roman"/>
          <w:b/>
          <w:sz w:val="24"/>
          <w:szCs w:val="24"/>
          <w:u w:val="single"/>
        </w:rPr>
        <w:t xml:space="preserve"> 2022 at </w:t>
      </w:r>
      <w:r w:rsidR="00B43E8A">
        <w:rPr>
          <w:rFonts w:ascii="Times New Roman" w:eastAsia="Calibri" w:hAnsi="Times New Roman" w:cs="Times New Roman"/>
          <w:b/>
          <w:sz w:val="24"/>
          <w:szCs w:val="24"/>
          <w:u w:val="double"/>
        </w:rPr>
        <w:t>4</w:t>
      </w:r>
      <w:r w:rsidRPr="00B922D1">
        <w:rPr>
          <w:rFonts w:ascii="Times New Roman" w:eastAsia="Calibri" w:hAnsi="Times New Roman" w:cs="Times New Roman"/>
          <w:b/>
          <w:sz w:val="24"/>
          <w:szCs w:val="24"/>
          <w:u w:val="double"/>
        </w:rPr>
        <w:t>pm</w:t>
      </w:r>
      <w:r w:rsidRPr="00063DA9">
        <w:rPr>
          <w:rFonts w:ascii="Times New Roman" w:eastAsia="Calibri" w:hAnsi="Times New Roman" w:cs="Times New Roman"/>
          <w:sz w:val="24"/>
          <w:szCs w:val="24"/>
        </w:rPr>
        <w:t xml:space="preserve"> to transact business, as set out on the Agenda hereunder.                    </w:t>
      </w:r>
    </w:p>
    <w:p w14:paraId="21DF809C" w14:textId="77777777" w:rsidR="008C5940" w:rsidRPr="00063DA9" w:rsidRDefault="008C5940" w:rsidP="008C5940">
      <w:pPr>
        <w:tabs>
          <w:tab w:val="left" w:pos="5220"/>
        </w:tabs>
        <w:jc w:val="both"/>
        <w:rPr>
          <w:rFonts w:ascii="Times New Roman" w:eastAsia="Calibri" w:hAnsi="Times New Roman" w:cs="Times New Roman"/>
          <w:sz w:val="24"/>
          <w:szCs w:val="24"/>
        </w:rPr>
      </w:pPr>
    </w:p>
    <w:p w14:paraId="16559340" w14:textId="77777777" w:rsidR="008C5940" w:rsidRPr="00063DA9" w:rsidRDefault="008C5940" w:rsidP="008C5940">
      <w:pPr>
        <w:tabs>
          <w:tab w:val="left" w:pos="5220"/>
        </w:tabs>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 </w:t>
      </w:r>
    </w:p>
    <w:p w14:paraId="6BFEC907"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2872F606"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p>
    <w:p w14:paraId="5D550DFC" w14:textId="77777777" w:rsidR="008C5940" w:rsidRPr="00063DA9" w:rsidRDefault="008C5940" w:rsidP="008C5940">
      <w:pPr>
        <w:tabs>
          <w:tab w:val="left" w:pos="5220"/>
        </w:tabs>
        <w:jc w:val="both"/>
        <w:rPr>
          <w:rFonts w:ascii="Gigi" w:eastAsia="Calibri" w:hAnsi="Gigi" w:cs="Times New Roman"/>
          <w:i/>
          <w:iCs/>
          <w:sz w:val="24"/>
          <w:szCs w:val="24"/>
          <w:lang w:val="fr-FR"/>
        </w:rPr>
      </w:pPr>
    </w:p>
    <w:p w14:paraId="2306532B" w14:textId="77777777" w:rsidR="008C5940" w:rsidRPr="00063DA9" w:rsidRDefault="008C5940" w:rsidP="008C5940">
      <w:pPr>
        <w:tabs>
          <w:tab w:val="left" w:pos="5220"/>
        </w:tabs>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44B14B33" w14:textId="77777777" w:rsidR="008C5940" w:rsidRPr="00063DA9" w:rsidRDefault="008C5940" w:rsidP="008C5940">
      <w:pPr>
        <w:tabs>
          <w:tab w:val="left" w:pos="5220"/>
        </w:tabs>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rPr>
        <w:t>__________________</w:t>
      </w:r>
      <w:r w:rsidRPr="00063DA9">
        <w:rPr>
          <w:rFonts w:ascii="Times New Roman" w:eastAsia="Calibri" w:hAnsi="Times New Roman" w:cs="Times New Roman"/>
          <w:sz w:val="24"/>
          <w:szCs w:val="24"/>
          <w:lang w:val="fr-FR"/>
        </w:rPr>
        <w:tab/>
      </w:r>
    </w:p>
    <w:p w14:paraId="609EAE4E" w14:textId="77777777" w:rsidR="008C5940" w:rsidRPr="00063DA9" w:rsidRDefault="008C5940" w:rsidP="008C5940">
      <w:pPr>
        <w:tabs>
          <w:tab w:val="left" w:pos="5220"/>
        </w:tabs>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4291CAD1" w14:textId="77777777" w:rsidR="008C5940" w:rsidRPr="00063DA9" w:rsidRDefault="008C5940" w:rsidP="008C5940">
      <w:pPr>
        <w:tabs>
          <w:tab w:val="left" w:pos="5220"/>
        </w:tabs>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6E1E7DA7" w14:textId="77777777" w:rsidR="008C5940" w:rsidRDefault="008C5940" w:rsidP="008C5940">
      <w:pPr>
        <w:tabs>
          <w:tab w:val="left" w:pos="5220"/>
        </w:tabs>
        <w:jc w:val="both"/>
        <w:rPr>
          <w:rFonts w:ascii="Times New Roman" w:eastAsia="Calibri" w:hAnsi="Times New Roman" w:cs="Times New Roman"/>
          <w:b/>
          <w:sz w:val="24"/>
          <w:szCs w:val="24"/>
        </w:rPr>
      </w:pPr>
    </w:p>
    <w:p w14:paraId="22C765AF" w14:textId="77777777" w:rsidR="008C5940" w:rsidRPr="00063DA9" w:rsidRDefault="008C5940" w:rsidP="008C5940">
      <w:pPr>
        <w:tabs>
          <w:tab w:val="left" w:pos="5220"/>
        </w:tabs>
        <w:jc w:val="both"/>
        <w:rPr>
          <w:rFonts w:ascii="Times New Roman" w:eastAsia="Calibri" w:hAnsi="Times New Roman" w:cs="Times New Roman"/>
          <w:b/>
          <w:sz w:val="24"/>
          <w:szCs w:val="24"/>
        </w:rPr>
      </w:pPr>
    </w:p>
    <w:p w14:paraId="5694A159" w14:textId="77777777" w:rsidR="008C5940" w:rsidRPr="00063DA9" w:rsidRDefault="008C5940" w:rsidP="008C5940">
      <w:pPr>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1EFEA4B5" w14:textId="77777777" w:rsidR="008C5940" w:rsidRPr="00063DA9" w:rsidRDefault="008C5940" w:rsidP="008C5940">
      <w:pPr>
        <w:tabs>
          <w:tab w:val="left" w:pos="5220"/>
        </w:tabs>
        <w:jc w:val="center"/>
        <w:rPr>
          <w:rFonts w:ascii="Times New Roman" w:eastAsia="Calibri" w:hAnsi="Times New Roman" w:cs="Times New Roman"/>
          <w:b/>
          <w:sz w:val="24"/>
          <w:szCs w:val="24"/>
          <w:u w:val="single"/>
        </w:rPr>
      </w:pPr>
    </w:p>
    <w:p w14:paraId="2A017146" w14:textId="77777777" w:rsidR="008C5940" w:rsidRDefault="008C5940" w:rsidP="008C5940">
      <w:pPr>
        <w:tabs>
          <w:tab w:val="left" w:pos="5220"/>
        </w:tabs>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146342C7" w14:textId="77777777" w:rsidR="008C5940" w:rsidRDefault="008C5940" w:rsidP="008C5940">
      <w:pPr>
        <w:tabs>
          <w:tab w:val="left" w:pos="5220"/>
        </w:tabs>
        <w:rPr>
          <w:rFonts w:ascii="Times New Roman" w:eastAsia="Calibri" w:hAnsi="Times New Roman" w:cs="Times New Roman"/>
          <w:bCs/>
          <w:sz w:val="24"/>
          <w:szCs w:val="24"/>
        </w:rPr>
      </w:pPr>
    </w:p>
    <w:p w14:paraId="3F05968C" w14:textId="77777777" w:rsidR="008C5940" w:rsidRPr="00063DA9" w:rsidRDefault="008C5940" w:rsidP="008C5940">
      <w:pPr>
        <w:tabs>
          <w:tab w:val="left" w:pos="5220"/>
        </w:tabs>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4929EDC3" w14:textId="77777777" w:rsidR="00C110EE" w:rsidRDefault="008C5940" w:rsidP="008C5940">
      <w:pPr>
        <w:ind w:left="720" w:hanging="720"/>
        <w:jc w:val="both"/>
        <w:rPr>
          <w:rFonts w:ascii="Times New Roman" w:eastAsia="Calibri" w:hAnsi="Times New Roman" w:cs="Times New Roman"/>
          <w:sz w:val="24"/>
          <w:szCs w:val="24"/>
        </w:rPr>
      </w:pPr>
      <w:r>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3B259B">
        <w:rPr>
          <w:rFonts w:ascii="Times New Roman" w:eastAsia="Calibri" w:hAnsi="Times New Roman" w:cs="Times New Roman"/>
          <w:sz w:val="24"/>
          <w:szCs w:val="24"/>
        </w:rPr>
        <w:t>Confirmation of Minutes</w:t>
      </w:r>
      <w:r>
        <w:rPr>
          <w:rFonts w:ascii="Times New Roman" w:eastAsia="Calibri" w:hAnsi="Times New Roman" w:cs="Times New Roman"/>
          <w:sz w:val="24"/>
          <w:szCs w:val="24"/>
        </w:rPr>
        <w:t xml:space="preserve"> </w:t>
      </w:r>
    </w:p>
    <w:p w14:paraId="6EB23E64" w14:textId="77777777" w:rsidR="00C110EE" w:rsidRDefault="00C110EE" w:rsidP="008C5940">
      <w:pPr>
        <w:ind w:left="720" w:hanging="720"/>
        <w:jc w:val="both"/>
        <w:rPr>
          <w:rFonts w:ascii="Times New Roman" w:eastAsia="Calibri" w:hAnsi="Times New Roman" w:cs="Times New Roman"/>
          <w:sz w:val="24"/>
          <w:szCs w:val="24"/>
        </w:rPr>
      </w:pPr>
    </w:p>
    <w:p w14:paraId="546D52EC" w14:textId="1DF6093E" w:rsidR="008C5940" w:rsidRDefault="008C5940" w:rsidP="00C110EE">
      <w:pPr>
        <w:pStyle w:val="ListParagraph"/>
        <w:numPr>
          <w:ilvl w:val="0"/>
          <w:numId w:val="22"/>
        </w:numPr>
        <w:jc w:val="both"/>
        <w:rPr>
          <w:rFonts w:ascii="Times New Roman" w:eastAsia="Calibri" w:hAnsi="Times New Roman" w:cs="Times New Roman"/>
          <w:sz w:val="24"/>
          <w:szCs w:val="24"/>
        </w:rPr>
      </w:pPr>
      <w:r w:rsidRPr="00C110EE">
        <w:rPr>
          <w:rFonts w:ascii="Times New Roman" w:eastAsia="Calibri" w:hAnsi="Times New Roman" w:cs="Times New Roman"/>
          <w:sz w:val="24"/>
          <w:szCs w:val="24"/>
        </w:rPr>
        <w:t xml:space="preserve">Monthly Meeting of Longford County Council held on </w:t>
      </w:r>
      <w:r w:rsidR="00B00E67">
        <w:rPr>
          <w:rFonts w:ascii="Times New Roman" w:eastAsia="Calibri" w:hAnsi="Times New Roman" w:cs="Times New Roman"/>
          <w:sz w:val="24"/>
          <w:szCs w:val="24"/>
        </w:rPr>
        <w:t>9</w:t>
      </w:r>
      <w:r w:rsidR="00C110EE">
        <w:rPr>
          <w:rFonts w:ascii="Times New Roman" w:eastAsia="Calibri" w:hAnsi="Times New Roman" w:cs="Times New Roman"/>
          <w:sz w:val="24"/>
          <w:szCs w:val="24"/>
        </w:rPr>
        <w:t xml:space="preserve"> November</w:t>
      </w:r>
      <w:r w:rsidRPr="00C110EE">
        <w:rPr>
          <w:rFonts w:ascii="Times New Roman" w:eastAsia="Calibri" w:hAnsi="Times New Roman" w:cs="Times New Roman"/>
          <w:sz w:val="24"/>
          <w:szCs w:val="24"/>
        </w:rPr>
        <w:t xml:space="preserve"> 2022– copy enclosed.</w:t>
      </w:r>
    </w:p>
    <w:p w14:paraId="06E02B56" w14:textId="77777777" w:rsidR="00C110EE" w:rsidRPr="00C110EE" w:rsidRDefault="00C110EE" w:rsidP="00C110EE">
      <w:pPr>
        <w:ind w:left="720"/>
        <w:jc w:val="both"/>
        <w:rPr>
          <w:rFonts w:ascii="Times New Roman" w:eastAsia="Calibri" w:hAnsi="Times New Roman" w:cs="Times New Roman"/>
          <w:sz w:val="24"/>
          <w:szCs w:val="24"/>
        </w:rPr>
      </w:pPr>
    </w:p>
    <w:p w14:paraId="2151C131" w14:textId="4D22024F" w:rsidR="00C110EE" w:rsidRPr="003D2A82" w:rsidRDefault="00C110EE" w:rsidP="00C110EE">
      <w:pPr>
        <w:pStyle w:val="ListParagraph"/>
        <w:numPr>
          <w:ilvl w:val="0"/>
          <w:numId w:val="22"/>
        </w:numPr>
        <w:jc w:val="both"/>
        <w:rPr>
          <w:rFonts w:ascii="Times New Roman" w:eastAsia="Calibri" w:hAnsi="Times New Roman" w:cs="Times New Roman"/>
          <w:sz w:val="24"/>
          <w:szCs w:val="24"/>
        </w:rPr>
      </w:pPr>
      <w:r w:rsidRPr="003D2A82">
        <w:rPr>
          <w:rFonts w:ascii="Times New Roman" w:eastAsia="Calibri" w:hAnsi="Times New Roman" w:cs="Times New Roman"/>
          <w:sz w:val="24"/>
          <w:szCs w:val="24"/>
        </w:rPr>
        <w:lastRenderedPageBreak/>
        <w:t>Minutes of Committee Meeting of Longford County Council held on 24 October 2022 – copy enclosed.</w:t>
      </w:r>
    </w:p>
    <w:p w14:paraId="001BC1C5" w14:textId="61E94215" w:rsidR="00C110EE" w:rsidRPr="003D2A82" w:rsidRDefault="00C110EE" w:rsidP="00C110EE">
      <w:pPr>
        <w:pStyle w:val="ListParagraph"/>
        <w:numPr>
          <w:ilvl w:val="0"/>
          <w:numId w:val="22"/>
        </w:numPr>
        <w:jc w:val="both"/>
        <w:rPr>
          <w:rFonts w:ascii="Times New Roman" w:eastAsia="Calibri" w:hAnsi="Times New Roman" w:cs="Times New Roman"/>
          <w:sz w:val="24"/>
          <w:szCs w:val="24"/>
        </w:rPr>
      </w:pPr>
      <w:r w:rsidRPr="003D2A82">
        <w:rPr>
          <w:rFonts w:ascii="Times New Roman" w:eastAsia="Calibri" w:hAnsi="Times New Roman" w:cs="Times New Roman"/>
          <w:sz w:val="24"/>
          <w:szCs w:val="24"/>
        </w:rPr>
        <w:t xml:space="preserve">Minutes of </w:t>
      </w:r>
      <w:r w:rsidR="00293A0F" w:rsidRPr="003D2A82">
        <w:rPr>
          <w:rFonts w:ascii="Times New Roman" w:eastAsia="Calibri" w:hAnsi="Times New Roman" w:cs="Times New Roman"/>
          <w:sz w:val="24"/>
          <w:szCs w:val="24"/>
        </w:rPr>
        <w:t>Finance Committee</w:t>
      </w:r>
      <w:r w:rsidRPr="003D2A82">
        <w:rPr>
          <w:rFonts w:ascii="Times New Roman" w:eastAsia="Calibri" w:hAnsi="Times New Roman" w:cs="Times New Roman"/>
          <w:sz w:val="24"/>
          <w:szCs w:val="24"/>
        </w:rPr>
        <w:t xml:space="preserve"> Meeting of Longford County Council held 14 November 2022 – copy enclosed</w:t>
      </w:r>
    </w:p>
    <w:p w14:paraId="563EE460" w14:textId="6DACB81D" w:rsidR="00C110EE" w:rsidRPr="003D2A82" w:rsidRDefault="00C110EE" w:rsidP="00C110EE">
      <w:pPr>
        <w:pStyle w:val="ListParagraph"/>
        <w:numPr>
          <w:ilvl w:val="0"/>
          <w:numId w:val="22"/>
        </w:numPr>
        <w:jc w:val="both"/>
        <w:rPr>
          <w:rFonts w:ascii="Times New Roman" w:eastAsia="Calibri" w:hAnsi="Times New Roman" w:cs="Times New Roman"/>
          <w:sz w:val="24"/>
          <w:szCs w:val="24"/>
        </w:rPr>
      </w:pPr>
      <w:r w:rsidRPr="003D2A82">
        <w:rPr>
          <w:rFonts w:ascii="Times New Roman" w:eastAsia="Calibri" w:hAnsi="Times New Roman" w:cs="Times New Roman"/>
          <w:sz w:val="24"/>
          <w:szCs w:val="24"/>
        </w:rPr>
        <w:t xml:space="preserve">Minutes of </w:t>
      </w:r>
      <w:r w:rsidR="00293A0F" w:rsidRPr="003D2A82">
        <w:rPr>
          <w:rFonts w:ascii="Times New Roman" w:eastAsia="Calibri" w:hAnsi="Times New Roman" w:cs="Times New Roman"/>
          <w:sz w:val="24"/>
          <w:szCs w:val="24"/>
        </w:rPr>
        <w:t>Budget</w:t>
      </w:r>
      <w:r w:rsidRPr="003D2A82">
        <w:rPr>
          <w:rFonts w:ascii="Times New Roman" w:eastAsia="Calibri" w:hAnsi="Times New Roman" w:cs="Times New Roman"/>
          <w:sz w:val="24"/>
          <w:szCs w:val="24"/>
        </w:rPr>
        <w:t xml:space="preserve"> Meeting of Longford County C</w:t>
      </w:r>
      <w:r w:rsidR="00A56E96">
        <w:rPr>
          <w:rFonts w:ascii="Times New Roman" w:eastAsia="Calibri" w:hAnsi="Times New Roman" w:cs="Times New Roman"/>
          <w:sz w:val="24"/>
          <w:szCs w:val="24"/>
        </w:rPr>
        <w:t>ouncil</w:t>
      </w:r>
      <w:r w:rsidRPr="003D2A82">
        <w:rPr>
          <w:rFonts w:ascii="Times New Roman" w:eastAsia="Calibri" w:hAnsi="Times New Roman" w:cs="Times New Roman"/>
          <w:sz w:val="24"/>
          <w:szCs w:val="24"/>
        </w:rPr>
        <w:t xml:space="preserve"> on 21 November 2022 – copy enclosed</w:t>
      </w:r>
    </w:p>
    <w:p w14:paraId="221D04C8" w14:textId="2DC01740" w:rsidR="00545DB7" w:rsidRPr="003D2A82" w:rsidRDefault="00545DB7" w:rsidP="00545DB7">
      <w:pPr>
        <w:pStyle w:val="ListParagraph"/>
        <w:numPr>
          <w:ilvl w:val="0"/>
          <w:numId w:val="22"/>
        </w:numPr>
        <w:jc w:val="both"/>
        <w:rPr>
          <w:rFonts w:ascii="Times New Roman" w:eastAsia="Calibri" w:hAnsi="Times New Roman" w:cs="Times New Roman"/>
          <w:sz w:val="24"/>
          <w:szCs w:val="24"/>
        </w:rPr>
      </w:pPr>
      <w:r w:rsidRPr="003D2A82">
        <w:rPr>
          <w:rFonts w:ascii="Times New Roman" w:eastAsia="Calibri" w:hAnsi="Times New Roman" w:cs="Times New Roman"/>
          <w:sz w:val="24"/>
          <w:szCs w:val="24"/>
        </w:rPr>
        <w:t>Minutes of Adjourned Budget Meeting of Longford County C</w:t>
      </w:r>
      <w:r w:rsidR="00A56E96">
        <w:rPr>
          <w:rFonts w:ascii="Times New Roman" w:eastAsia="Calibri" w:hAnsi="Times New Roman" w:cs="Times New Roman"/>
          <w:sz w:val="24"/>
          <w:szCs w:val="24"/>
        </w:rPr>
        <w:t>ouncil</w:t>
      </w:r>
      <w:r w:rsidRPr="003D2A82">
        <w:rPr>
          <w:rFonts w:ascii="Times New Roman" w:eastAsia="Calibri" w:hAnsi="Times New Roman" w:cs="Times New Roman"/>
          <w:sz w:val="24"/>
          <w:szCs w:val="24"/>
        </w:rPr>
        <w:t xml:space="preserve"> on 25 November 2022 – copy enclosed</w:t>
      </w:r>
    </w:p>
    <w:p w14:paraId="01130E51" w14:textId="77777777" w:rsidR="008C5940" w:rsidRDefault="008C5940" w:rsidP="008C5940">
      <w:pPr>
        <w:ind w:left="1440" w:hanging="720"/>
        <w:jc w:val="both"/>
        <w:rPr>
          <w:rFonts w:ascii="Times New Roman" w:eastAsia="Calibri" w:hAnsi="Times New Roman" w:cs="Times New Roman"/>
          <w:sz w:val="24"/>
          <w:szCs w:val="24"/>
        </w:rPr>
      </w:pPr>
    </w:p>
    <w:p w14:paraId="5318E017" w14:textId="77777777" w:rsidR="008C5940" w:rsidRPr="003B259B" w:rsidRDefault="008C5940" w:rsidP="008C5940">
      <w:pPr>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2. </w:t>
      </w:r>
      <w:r>
        <w:rPr>
          <w:rFonts w:ascii="Times New Roman" w:eastAsia="Calibri" w:hAnsi="Times New Roman" w:cs="Times New Roman"/>
          <w:b/>
          <w:bCs/>
          <w:sz w:val="24"/>
          <w:szCs w:val="24"/>
        </w:rPr>
        <w:tab/>
      </w:r>
      <w:r w:rsidRPr="003B259B">
        <w:rPr>
          <w:rFonts w:ascii="Times New Roman" w:eastAsia="Calibri" w:hAnsi="Times New Roman" w:cs="Times New Roman"/>
          <w:sz w:val="24"/>
          <w:szCs w:val="24"/>
        </w:rPr>
        <w:t>Matters Arising.</w:t>
      </w:r>
    </w:p>
    <w:p w14:paraId="7C59A1B4" w14:textId="77777777" w:rsidR="008C5940" w:rsidRPr="009B38D8" w:rsidRDefault="008C5940" w:rsidP="008C5940">
      <w:pPr>
        <w:ind w:left="720"/>
        <w:contextualSpacing/>
        <w:jc w:val="both"/>
        <w:rPr>
          <w:rFonts w:ascii="Times New Roman" w:eastAsia="Calibri" w:hAnsi="Times New Roman" w:cs="Times New Roman"/>
          <w:sz w:val="24"/>
          <w:szCs w:val="24"/>
        </w:rPr>
      </w:pPr>
    </w:p>
    <w:p w14:paraId="159D6969" w14:textId="2C64D026" w:rsidR="008C5940" w:rsidRDefault="008C5940" w:rsidP="008C5940">
      <w:pPr>
        <w:rPr>
          <w:rFonts w:ascii="Times New Roman" w:eastAsia="Times New Roman" w:hAnsi="Times New Roman" w:cs="Times New Roman"/>
          <w:sz w:val="24"/>
          <w:szCs w:val="24"/>
          <w:lang w:val="en-GB" w:eastAsia="en-GB"/>
        </w:rPr>
      </w:pPr>
      <w:r>
        <w:rPr>
          <w:rFonts w:ascii="Times New Roman" w:eastAsia="Times New Roman" w:hAnsi="Times New Roman" w:cs="Times New Roman"/>
          <w:b/>
          <w:bCs/>
          <w:sz w:val="24"/>
          <w:szCs w:val="24"/>
          <w:lang w:val="en-GB" w:eastAsia="en-GB"/>
        </w:rPr>
        <w:t>3.</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Pr="003B259B">
        <w:rPr>
          <w:rFonts w:ascii="Times New Roman" w:eastAsia="Times New Roman" w:hAnsi="Times New Roman" w:cs="Times New Roman"/>
          <w:sz w:val="24"/>
          <w:szCs w:val="24"/>
          <w:lang w:val="en-GB" w:eastAsia="en-GB"/>
        </w:rPr>
        <w:t>Declaration of Interest by Members.</w:t>
      </w:r>
    </w:p>
    <w:p w14:paraId="3291FB80" w14:textId="77777777" w:rsidR="001E49B1" w:rsidRPr="003B259B" w:rsidRDefault="001E49B1" w:rsidP="008C5940">
      <w:pPr>
        <w:rPr>
          <w:rFonts w:ascii="Times New Roman" w:eastAsia="Times New Roman" w:hAnsi="Times New Roman" w:cs="Times New Roman"/>
          <w:sz w:val="24"/>
          <w:szCs w:val="24"/>
          <w:lang w:val="en-GB" w:eastAsia="en-GB"/>
        </w:rPr>
      </w:pPr>
    </w:p>
    <w:p w14:paraId="3206F555" w14:textId="417718A8" w:rsidR="008C5940" w:rsidRPr="003B259B" w:rsidRDefault="008C5940" w:rsidP="008C5940">
      <w:pPr>
        <w:tabs>
          <w:tab w:val="center" w:pos="4153"/>
          <w:tab w:val="right" w:pos="8306"/>
        </w:tabs>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lang w:val="en-GB"/>
        </w:rPr>
        <w:t>4.</w:t>
      </w:r>
      <w:r>
        <w:rPr>
          <w:rFonts w:ascii="Times New Roman" w:eastAsia="Times New Roman" w:hAnsi="Times New Roman" w:cs="Times New Roman"/>
          <w:sz w:val="24"/>
          <w:szCs w:val="24"/>
          <w:lang w:val="en-GB"/>
        </w:rPr>
        <w:t xml:space="preserve">         </w:t>
      </w:r>
      <w:r w:rsidRPr="003B259B">
        <w:rPr>
          <w:rFonts w:ascii="Times New Roman" w:eastAsia="Times New Roman" w:hAnsi="Times New Roman" w:cs="Times New Roman"/>
          <w:sz w:val="24"/>
          <w:szCs w:val="24"/>
          <w:lang w:val="en-GB"/>
        </w:rPr>
        <w:t>To note Management Report –</w:t>
      </w:r>
      <w:r w:rsidR="00A61091">
        <w:rPr>
          <w:rFonts w:ascii="Times New Roman" w:eastAsia="Times New Roman" w:hAnsi="Times New Roman" w:cs="Times New Roman"/>
          <w:sz w:val="24"/>
          <w:szCs w:val="24"/>
          <w:lang w:val="en-GB"/>
        </w:rPr>
        <w:t xml:space="preserve"> </w:t>
      </w:r>
      <w:r w:rsidR="00BA6D5C">
        <w:rPr>
          <w:rFonts w:ascii="Times New Roman" w:eastAsia="Times New Roman" w:hAnsi="Times New Roman" w:cs="Times New Roman"/>
          <w:sz w:val="24"/>
          <w:szCs w:val="24"/>
          <w:lang w:val="en-GB"/>
        </w:rPr>
        <w:t>enclosed</w:t>
      </w:r>
      <w:r w:rsidRPr="003B259B">
        <w:rPr>
          <w:rFonts w:ascii="Times New Roman" w:eastAsia="Times New Roman" w:hAnsi="Times New Roman" w:cs="Times New Roman"/>
          <w:sz w:val="24"/>
          <w:szCs w:val="24"/>
          <w:lang w:val="en-GB"/>
        </w:rPr>
        <w:t>.</w:t>
      </w:r>
    </w:p>
    <w:p w14:paraId="4FFE92C6" w14:textId="256A3219" w:rsidR="008C5940" w:rsidRDefault="008C5940" w:rsidP="008C5940">
      <w:pPr>
        <w:tabs>
          <w:tab w:val="center" w:pos="4153"/>
          <w:tab w:val="right" w:pos="8306"/>
        </w:tabs>
        <w:ind w:left="720"/>
        <w:contextualSpacing/>
        <w:jc w:val="both"/>
        <w:rPr>
          <w:rFonts w:ascii="Times New Roman" w:eastAsia="Times New Roman" w:hAnsi="Times New Roman" w:cs="Times New Roman"/>
          <w:sz w:val="24"/>
          <w:szCs w:val="24"/>
          <w:lang w:val="en-GB"/>
        </w:rPr>
      </w:pPr>
    </w:p>
    <w:p w14:paraId="7451880C" w14:textId="77777777" w:rsidR="008C5940" w:rsidRPr="00B922D1" w:rsidRDefault="008C5940" w:rsidP="008C5940">
      <w:pPr>
        <w:tabs>
          <w:tab w:val="center" w:pos="4153"/>
          <w:tab w:val="right" w:pos="8306"/>
        </w:tabs>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B922D1">
        <w:rPr>
          <w:rFonts w:ascii="Times New Roman" w:eastAsia="Times New Roman" w:hAnsi="Times New Roman" w:cs="Times New Roman"/>
          <w:sz w:val="24"/>
          <w:szCs w:val="24"/>
          <w:lang w:val="en-GB"/>
        </w:rPr>
        <w:t xml:space="preserve">To note adopted Minutes of Corporate Policy Group Meeting held on the  </w:t>
      </w:r>
    </w:p>
    <w:p w14:paraId="76DD378E" w14:textId="5FA0555A" w:rsidR="008C5940" w:rsidRDefault="00B922D1" w:rsidP="008C5940">
      <w:pPr>
        <w:tabs>
          <w:tab w:val="center" w:pos="4153"/>
          <w:tab w:val="right" w:pos="8306"/>
        </w:tabs>
        <w:ind w:left="720"/>
        <w:contextualSpacing/>
        <w:jc w:val="both"/>
        <w:rPr>
          <w:rFonts w:ascii="Times New Roman" w:eastAsia="Times New Roman" w:hAnsi="Times New Roman" w:cs="Times New Roman"/>
          <w:b/>
          <w:bCs/>
          <w:sz w:val="24"/>
          <w:szCs w:val="24"/>
          <w:lang w:val="en-GB"/>
        </w:rPr>
      </w:pPr>
      <w:r w:rsidRPr="00B922D1">
        <w:rPr>
          <w:rFonts w:ascii="Times New Roman" w:eastAsia="Times New Roman" w:hAnsi="Times New Roman" w:cs="Times New Roman"/>
          <w:sz w:val="24"/>
          <w:szCs w:val="24"/>
          <w:lang w:val="en-GB"/>
        </w:rPr>
        <w:t>1</w:t>
      </w:r>
      <w:r w:rsidR="00B43E8A">
        <w:rPr>
          <w:rFonts w:ascii="Times New Roman" w:eastAsia="Times New Roman" w:hAnsi="Times New Roman" w:cs="Times New Roman"/>
          <w:sz w:val="24"/>
          <w:szCs w:val="24"/>
          <w:lang w:val="en-GB"/>
        </w:rPr>
        <w:t>1</w:t>
      </w:r>
      <w:r w:rsidR="004D7504" w:rsidRPr="00B922D1">
        <w:rPr>
          <w:rFonts w:ascii="Times New Roman" w:eastAsia="Times New Roman" w:hAnsi="Times New Roman" w:cs="Times New Roman"/>
          <w:sz w:val="24"/>
          <w:szCs w:val="24"/>
          <w:lang w:val="en-GB"/>
        </w:rPr>
        <w:t xml:space="preserve"> </w:t>
      </w:r>
      <w:r w:rsidR="00B43E8A">
        <w:rPr>
          <w:rFonts w:ascii="Times New Roman" w:eastAsia="Times New Roman" w:hAnsi="Times New Roman" w:cs="Times New Roman"/>
          <w:sz w:val="24"/>
          <w:szCs w:val="24"/>
          <w:lang w:val="en-GB"/>
        </w:rPr>
        <w:t>October</w:t>
      </w:r>
      <w:r w:rsidR="00D36304" w:rsidRPr="00B922D1">
        <w:rPr>
          <w:rFonts w:ascii="Times New Roman" w:eastAsia="Times New Roman" w:hAnsi="Times New Roman" w:cs="Times New Roman"/>
          <w:sz w:val="24"/>
          <w:szCs w:val="24"/>
          <w:lang w:val="en-GB"/>
        </w:rPr>
        <w:t xml:space="preserve"> </w:t>
      </w:r>
      <w:r w:rsidR="008C5940" w:rsidRPr="00B922D1">
        <w:rPr>
          <w:rFonts w:ascii="Times New Roman" w:eastAsia="Times New Roman" w:hAnsi="Times New Roman" w:cs="Times New Roman"/>
          <w:sz w:val="24"/>
          <w:szCs w:val="24"/>
          <w:lang w:val="en-GB"/>
        </w:rPr>
        <w:t>2022 – enclosed.</w:t>
      </w:r>
      <w:r w:rsidR="008C5940">
        <w:rPr>
          <w:rFonts w:ascii="Times New Roman" w:eastAsia="Times New Roman" w:hAnsi="Times New Roman" w:cs="Times New Roman"/>
          <w:b/>
          <w:bCs/>
          <w:sz w:val="24"/>
          <w:szCs w:val="24"/>
          <w:lang w:val="en-GB"/>
        </w:rPr>
        <w:t xml:space="preserve"> </w:t>
      </w:r>
    </w:p>
    <w:p w14:paraId="41D43B10" w14:textId="11A9E802" w:rsidR="00E4554C" w:rsidRDefault="00E4554C" w:rsidP="00701FFE">
      <w:pPr>
        <w:tabs>
          <w:tab w:val="center" w:pos="4153"/>
          <w:tab w:val="right" w:pos="8306"/>
        </w:tabs>
        <w:contextualSpacing/>
        <w:jc w:val="both"/>
        <w:rPr>
          <w:rFonts w:ascii="Times New Roman" w:hAnsi="Times New Roman"/>
          <w:b/>
          <w:bCs/>
          <w:sz w:val="24"/>
          <w:szCs w:val="24"/>
        </w:rPr>
      </w:pPr>
    </w:p>
    <w:p w14:paraId="170DA1CD" w14:textId="729B7E52" w:rsidR="000108E5" w:rsidRPr="00BA6D5C" w:rsidRDefault="00BA6D5C" w:rsidP="00BA6D5C">
      <w:pPr>
        <w:tabs>
          <w:tab w:val="center" w:pos="4153"/>
          <w:tab w:val="right" w:pos="8306"/>
        </w:tabs>
        <w:jc w:val="both"/>
        <w:rPr>
          <w:rFonts w:ascii="Times New Roman" w:hAnsi="Times New Roman"/>
          <w:b/>
          <w:bCs/>
          <w:sz w:val="24"/>
          <w:szCs w:val="24"/>
        </w:rPr>
      </w:pPr>
      <w:r>
        <w:rPr>
          <w:rFonts w:ascii="Times New Roman" w:hAnsi="Times New Roman"/>
          <w:b/>
          <w:bCs/>
          <w:sz w:val="24"/>
          <w:szCs w:val="24"/>
        </w:rPr>
        <w:t xml:space="preserve">7.        </w:t>
      </w:r>
      <w:r w:rsidR="000108E5" w:rsidRPr="00BA6D5C">
        <w:rPr>
          <w:rFonts w:ascii="Times New Roman" w:hAnsi="Times New Roman"/>
          <w:b/>
          <w:bCs/>
          <w:sz w:val="24"/>
          <w:szCs w:val="24"/>
        </w:rPr>
        <w:t>Finance and IT</w:t>
      </w:r>
    </w:p>
    <w:p w14:paraId="0105013B" w14:textId="77777777" w:rsidR="000108E5" w:rsidRPr="00040C79" w:rsidRDefault="000108E5" w:rsidP="000108E5">
      <w:pPr>
        <w:rPr>
          <w:rFonts w:eastAsia="Calibri"/>
          <w:b/>
          <w:bCs/>
          <w:u w:val="single"/>
          <w:lang w:eastAsia="en-US"/>
        </w:rPr>
      </w:pPr>
    </w:p>
    <w:p w14:paraId="542903D5" w14:textId="3DAFCF28" w:rsidR="00B43E8A" w:rsidRPr="00653CA6" w:rsidRDefault="00C110EE" w:rsidP="00653CA6">
      <w:pPr>
        <w:pStyle w:val="ListParagraph"/>
        <w:numPr>
          <w:ilvl w:val="0"/>
          <w:numId w:val="9"/>
        </w:numPr>
        <w:spacing w:line="252" w:lineRule="auto"/>
        <w:jc w:val="both"/>
        <w:rPr>
          <w:rFonts w:ascii="Times New Roman" w:eastAsia="Calibri" w:hAnsi="Times New Roman" w:cs="Times New Roman"/>
          <w:sz w:val="24"/>
          <w:szCs w:val="24"/>
          <w:lang w:eastAsia="en-US"/>
        </w:rPr>
      </w:pPr>
      <w:r>
        <w:rPr>
          <w:rFonts w:ascii="Times New Roman" w:hAnsi="Times New Roman"/>
          <w:sz w:val="24"/>
          <w:szCs w:val="24"/>
        </w:rPr>
        <w:t>NOAC Local Authority Performance Indicator Report 2021</w:t>
      </w:r>
      <w:r w:rsidR="00510EF3">
        <w:rPr>
          <w:rFonts w:ascii="Times New Roman" w:hAnsi="Times New Roman"/>
          <w:sz w:val="24"/>
          <w:szCs w:val="24"/>
        </w:rPr>
        <w:t xml:space="preserve"> - enclosed</w:t>
      </w:r>
      <w:r w:rsidR="00653CA6">
        <w:rPr>
          <w:rFonts w:ascii="Times New Roman" w:hAnsi="Times New Roman"/>
          <w:sz w:val="24"/>
          <w:szCs w:val="24"/>
        </w:rPr>
        <w:t>.</w:t>
      </w:r>
    </w:p>
    <w:p w14:paraId="2346CFE9" w14:textId="77777777" w:rsidR="00653CA6" w:rsidRDefault="00653CA6" w:rsidP="00653CA6">
      <w:pPr>
        <w:pStyle w:val="ListParagraph"/>
        <w:spacing w:line="252" w:lineRule="auto"/>
        <w:ind w:left="696"/>
        <w:jc w:val="both"/>
        <w:rPr>
          <w:rFonts w:ascii="Times New Roman" w:eastAsia="Calibri" w:hAnsi="Times New Roman" w:cs="Times New Roman"/>
          <w:sz w:val="24"/>
          <w:szCs w:val="24"/>
          <w:lang w:eastAsia="en-US"/>
        </w:rPr>
      </w:pPr>
    </w:p>
    <w:p w14:paraId="6A97877F" w14:textId="72660526" w:rsidR="00D7287E" w:rsidRDefault="00701FFE" w:rsidP="00432A67">
      <w:pPr>
        <w:tabs>
          <w:tab w:val="center" w:pos="4153"/>
          <w:tab w:val="right" w:pos="8306"/>
        </w:tabs>
        <w:contextualSpacing/>
        <w:jc w:val="both"/>
        <w:rPr>
          <w:rFonts w:ascii="Times New Roman" w:hAnsi="Times New Roman"/>
          <w:sz w:val="24"/>
          <w:szCs w:val="24"/>
        </w:rPr>
      </w:pPr>
      <w:r>
        <w:rPr>
          <w:rFonts w:ascii="Times New Roman" w:hAnsi="Times New Roman"/>
          <w:b/>
          <w:sz w:val="24"/>
          <w:szCs w:val="24"/>
        </w:rPr>
        <w:t>8</w:t>
      </w:r>
      <w:r w:rsidR="000108E5" w:rsidRPr="004236E0">
        <w:rPr>
          <w:rFonts w:ascii="Times New Roman" w:hAnsi="Times New Roman"/>
          <w:b/>
          <w:sz w:val="24"/>
          <w:szCs w:val="24"/>
        </w:rPr>
        <w:t>.</w:t>
      </w:r>
      <w:r w:rsidR="000108E5">
        <w:rPr>
          <w:rFonts w:ascii="Times New Roman" w:hAnsi="Times New Roman"/>
          <w:b/>
          <w:sz w:val="24"/>
          <w:szCs w:val="24"/>
        </w:rPr>
        <w:t xml:space="preserve">         </w:t>
      </w:r>
      <w:r w:rsidR="008C5940" w:rsidRPr="00EF528D">
        <w:rPr>
          <w:rFonts w:ascii="Times New Roman" w:hAnsi="Times New Roman"/>
          <w:b/>
          <w:sz w:val="24"/>
          <w:szCs w:val="24"/>
        </w:rPr>
        <w:t>Community, Corporate and Enterprise</w:t>
      </w:r>
      <w:r w:rsidR="008C5940">
        <w:rPr>
          <w:rFonts w:ascii="Times New Roman" w:hAnsi="Times New Roman"/>
          <w:sz w:val="24"/>
          <w:szCs w:val="24"/>
        </w:rPr>
        <w:t xml:space="preserve"> </w:t>
      </w:r>
    </w:p>
    <w:p w14:paraId="2E603C44" w14:textId="49445BA6" w:rsidR="007659BB" w:rsidRDefault="007659BB" w:rsidP="007659BB">
      <w:pPr>
        <w:tabs>
          <w:tab w:val="center" w:pos="4153"/>
          <w:tab w:val="right" w:pos="8306"/>
        </w:tabs>
        <w:jc w:val="both"/>
        <w:rPr>
          <w:rFonts w:ascii="Times New Roman" w:hAnsi="Times New Roman" w:cs="Times New Roman"/>
          <w:sz w:val="24"/>
          <w:szCs w:val="24"/>
        </w:rPr>
      </w:pPr>
    </w:p>
    <w:p w14:paraId="32ECEB17" w14:textId="29FA3094" w:rsidR="00BD4304" w:rsidRDefault="00BD4304" w:rsidP="00BD4304">
      <w:pPr>
        <w:ind w:left="720" w:hanging="720"/>
        <w:rPr>
          <w:rFonts w:ascii="Times New Roman" w:hAnsi="Times New Roman" w:cs="Times New Roman"/>
          <w:sz w:val="24"/>
          <w:szCs w:val="24"/>
          <w:lang w:val="en-GB"/>
        </w:rPr>
      </w:pPr>
      <w:r w:rsidRPr="00BD4304">
        <w:rPr>
          <w:rFonts w:ascii="Times New Roman" w:hAnsi="Times New Roman" w:cs="Times New Roman"/>
          <w:b/>
          <w:bCs/>
          <w:sz w:val="24"/>
          <w:szCs w:val="24"/>
          <w:lang w:val="en-GB"/>
        </w:rPr>
        <w:t>(a)</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Pr="00E7473D">
        <w:rPr>
          <w:rFonts w:ascii="Times New Roman" w:hAnsi="Times New Roman" w:cs="Times New Roman"/>
          <w:sz w:val="24"/>
          <w:szCs w:val="24"/>
          <w:lang w:val="en-GB"/>
        </w:rPr>
        <w:t xml:space="preserve">Item referred from </w:t>
      </w:r>
      <w:r w:rsidRPr="00A05DC8">
        <w:rPr>
          <w:rFonts w:ascii="Times New Roman" w:hAnsi="Times New Roman" w:cs="Times New Roman"/>
          <w:sz w:val="24"/>
          <w:szCs w:val="24"/>
          <w:lang w:val="en-GB"/>
        </w:rPr>
        <w:t>Protocols and Procedure Committee</w:t>
      </w:r>
      <w:r>
        <w:rPr>
          <w:rFonts w:ascii="Times New Roman" w:hAnsi="Times New Roman" w:cs="Times New Roman"/>
          <w:sz w:val="24"/>
          <w:szCs w:val="24"/>
          <w:lang w:val="en-GB"/>
        </w:rPr>
        <w:t xml:space="preserve"> meeting held on 12 October 2022 and </w:t>
      </w:r>
      <w:r w:rsidRPr="00E7473D">
        <w:rPr>
          <w:rFonts w:ascii="Times New Roman" w:hAnsi="Times New Roman" w:cs="Times New Roman"/>
          <w:sz w:val="24"/>
          <w:szCs w:val="24"/>
          <w:lang w:val="en-GB"/>
        </w:rPr>
        <w:t>Placemaking Strategic Policy Committee meeting held on 17 October 2022:</w:t>
      </w:r>
    </w:p>
    <w:p w14:paraId="460399BC" w14:textId="77777777" w:rsidR="00BD4304" w:rsidRPr="00E7473D" w:rsidRDefault="00BD4304" w:rsidP="00BD4304">
      <w:pPr>
        <w:ind w:left="720" w:hanging="720"/>
        <w:rPr>
          <w:rFonts w:ascii="Times New Roman" w:hAnsi="Times New Roman" w:cs="Times New Roman"/>
          <w:sz w:val="24"/>
          <w:szCs w:val="24"/>
          <w:lang w:val="en-GB"/>
        </w:rPr>
      </w:pPr>
    </w:p>
    <w:p w14:paraId="132DACF9" w14:textId="77777777" w:rsidR="00BD4304" w:rsidRDefault="00BD4304" w:rsidP="00BD430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Consideration of draft Commemorative Plaques and Monuments Policy </w:t>
      </w:r>
      <w:r w:rsidRPr="006D5E7A">
        <w:rPr>
          <w:rFonts w:ascii="Times New Roman" w:eastAsia="Times New Roman" w:hAnsi="Times New Roman" w:cs="Times New Roman"/>
          <w:sz w:val="24"/>
          <w:szCs w:val="24"/>
        </w:rPr>
        <w:t>- enclosed.</w:t>
      </w:r>
    </w:p>
    <w:p w14:paraId="5A51809B" w14:textId="77777777" w:rsidR="00BD4304" w:rsidRDefault="00BD4304" w:rsidP="00BD4304">
      <w:pPr>
        <w:tabs>
          <w:tab w:val="center" w:pos="4153"/>
          <w:tab w:val="right" w:pos="8306"/>
        </w:tabs>
        <w:jc w:val="both"/>
        <w:rPr>
          <w:rFonts w:ascii="Times New Roman" w:hAnsi="Times New Roman" w:cs="Times New Roman"/>
          <w:sz w:val="24"/>
          <w:szCs w:val="24"/>
        </w:rPr>
      </w:pPr>
    </w:p>
    <w:p w14:paraId="03BFA456" w14:textId="245CEBC4" w:rsidR="00BD4304" w:rsidRPr="00295284" w:rsidRDefault="00BD4304" w:rsidP="00BD4304">
      <w:pPr>
        <w:ind w:left="696" w:hanging="696"/>
        <w:rPr>
          <w:rFonts w:ascii="Times New Roman" w:hAnsi="Times New Roman" w:cs="Times New Roman"/>
          <w:sz w:val="24"/>
          <w:szCs w:val="24"/>
          <w:lang w:val="en-GB"/>
        </w:rPr>
      </w:pPr>
      <w:r>
        <w:rPr>
          <w:rFonts w:ascii="Times New Roman" w:hAnsi="Times New Roman" w:cs="Times New Roman"/>
          <w:b/>
          <w:bCs/>
          <w:sz w:val="24"/>
          <w:szCs w:val="24"/>
          <w:lang w:val="en-GB"/>
        </w:rPr>
        <w:t>(b)</w:t>
      </w:r>
      <w:r>
        <w:rPr>
          <w:rFonts w:ascii="Times New Roman" w:hAnsi="Times New Roman" w:cs="Times New Roman"/>
          <w:sz w:val="24"/>
          <w:szCs w:val="24"/>
          <w:lang w:val="en-GB"/>
        </w:rPr>
        <w:tab/>
      </w:r>
      <w:r w:rsidRPr="00295284">
        <w:rPr>
          <w:rFonts w:ascii="Times New Roman" w:hAnsi="Times New Roman" w:cs="Times New Roman"/>
          <w:sz w:val="24"/>
          <w:szCs w:val="24"/>
          <w:lang w:val="en-GB"/>
        </w:rPr>
        <w:t xml:space="preserve">Item referred from Protocols and Procedure Committee meeting held on 12 October 2022: </w:t>
      </w:r>
    </w:p>
    <w:p w14:paraId="6A102B8A" w14:textId="77777777" w:rsidR="00BD4304" w:rsidRPr="00295284" w:rsidRDefault="00BD4304" w:rsidP="00BD4304">
      <w:pPr>
        <w:pStyle w:val="ListParagraph"/>
        <w:ind w:left="696"/>
        <w:rPr>
          <w:rFonts w:ascii="Times New Roman" w:hAnsi="Times New Roman" w:cs="Times New Roman"/>
          <w:sz w:val="24"/>
          <w:szCs w:val="24"/>
          <w:lang w:val="en-GB"/>
        </w:rPr>
      </w:pPr>
    </w:p>
    <w:p w14:paraId="09634519" w14:textId="77777777" w:rsidR="00BD4304" w:rsidRPr="00B54921" w:rsidRDefault="00BD4304" w:rsidP="00BD4304">
      <w:pPr>
        <w:pStyle w:val="ListParagraph"/>
        <w:ind w:left="696"/>
        <w:rPr>
          <w:rFonts w:ascii="Times New Roman" w:hAnsi="Times New Roman" w:cs="Times New Roman"/>
          <w:sz w:val="24"/>
          <w:szCs w:val="24"/>
          <w:lang w:val="en-GB"/>
        </w:rPr>
      </w:pPr>
      <w:r w:rsidRPr="00B54921">
        <w:rPr>
          <w:rFonts w:ascii="Times New Roman" w:eastAsia="Calibri" w:hAnsi="Times New Roman" w:cs="Times New Roman"/>
          <w:sz w:val="24"/>
          <w:szCs w:val="24"/>
          <w:lang w:eastAsia="en-US"/>
        </w:rPr>
        <w:t xml:space="preserve">Consideration of Terms of Reference for </w:t>
      </w:r>
      <w:r w:rsidRPr="00B54921">
        <w:rPr>
          <w:rFonts w:ascii="Times New Roman" w:hAnsi="Times New Roman" w:cs="Times New Roman"/>
          <w:sz w:val="24"/>
          <w:szCs w:val="24"/>
          <w:lang w:val="en-GB"/>
        </w:rPr>
        <w:t xml:space="preserve">Protocols and Procedure Committee – </w:t>
      </w:r>
      <w:r w:rsidRPr="00B54921">
        <w:rPr>
          <w:rFonts w:ascii="Times New Roman" w:hAnsi="Times New Roman" w:cs="Times New Roman"/>
          <w:sz w:val="24"/>
          <w:szCs w:val="24"/>
          <w:lang w:val="en-GB"/>
        </w:rPr>
        <w:tab/>
        <w:t>enclosed.</w:t>
      </w:r>
    </w:p>
    <w:p w14:paraId="405E7C24" w14:textId="77777777" w:rsidR="00BD4304" w:rsidRPr="00865E87" w:rsidRDefault="00BD4304" w:rsidP="00BD4304">
      <w:pPr>
        <w:rPr>
          <w:rFonts w:ascii="Times New Roman" w:eastAsia="Times New Roman" w:hAnsi="Times New Roman" w:cs="Times New Roman"/>
          <w:bCs/>
          <w:sz w:val="24"/>
          <w:szCs w:val="24"/>
          <w:lang w:val="en-GB" w:eastAsia="en-US"/>
        </w:rPr>
      </w:pPr>
      <w:bookmarkStart w:id="0" w:name="_Hlk109816970"/>
    </w:p>
    <w:bookmarkEnd w:id="0"/>
    <w:p w14:paraId="52EFA9F8" w14:textId="7ABE23C1" w:rsidR="00BA6D5C" w:rsidRPr="00BA6D5C" w:rsidRDefault="00BA6D5C" w:rsidP="00BA6D5C">
      <w:pPr>
        <w:rPr>
          <w:rFonts w:ascii="Times New Roman" w:hAnsi="Times New Roman" w:cs="Times New Roman"/>
          <w:sz w:val="24"/>
          <w:szCs w:val="24"/>
          <w:lang w:val="en-GB"/>
        </w:rPr>
      </w:pPr>
      <w:r w:rsidRPr="00BA6D5C">
        <w:rPr>
          <w:rFonts w:ascii="Times New Roman" w:hAnsi="Times New Roman" w:cs="Times New Roman"/>
          <w:sz w:val="24"/>
          <w:szCs w:val="24"/>
          <w:lang w:val="en-GB"/>
        </w:rPr>
        <w:t xml:space="preserve"> </w:t>
      </w:r>
      <w:r w:rsidRPr="00BA6D5C">
        <w:rPr>
          <w:rFonts w:ascii="Times New Roman" w:hAnsi="Times New Roman" w:cs="Times New Roman"/>
          <w:b/>
          <w:bCs/>
          <w:sz w:val="24"/>
          <w:szCs w:val="24"/>
          <w:lang w:val="en-GB"/>
        </w:rPr>
        <w:t>(c)</w:t>
      </w:r>
      <w:r>
        <w:rPr>
          <w:rFonts w:ascii="Times New Roman" w:hAnsi="Times New Roman" w:cs="Times New Roman"/>
          <w:sz w:val="24"/>
          <w:szCs w:val="24"/>
          <w:lang w:val="en-GB"/>
        </w:rPr>
        <w:tab/>
      </w:r>
      <w:r w:rsidR="00BD4304" w:rsidRPr="00BA6D5C">
        <w:rPr>
          <w:rFonts w:ascii="Times New Roman" w:hAnsi="Times New Roman" w:cs="Times New Roman"/>
          <w:sz w:val="24"/>
          <w:szCs w:val="24"/>
          <w:lang w:val="en-GB"/>
        </w:rPr>
        <w:t xml:space="preserve">Item referred from Protocols and Procedure Committee meeting held on 12 October </w:t>
      </w:r>
    </w:p>
    <w:p w14:paraId="03CD436E" w14:textId="47EFBB42" w:rsidR="00BD4304" w:rsidRPr="00BA6D5C" w:rsidRDefault="00BD4304" w:rsidP="00BA6D5C">
      <w:pPr>
        <w:pStyle w:val="ListParagraph"/>
        <w:ind w:left="696"/>
        <w:rPr>
          <w:rFonts w:ascii="Times New Roman" w:hAnsi="Times New Roman" w:cs="Times New Roman"/>
          <w:sz w:val="24"/>
          <w:szCs w:val="24"/>
          <w:lang w:val="en-GB"/>
        </w:rPr>
      </w:pPr>
      <w:r w:rsidRPr="00BA6D5C">
        <w:rPr>
          <w:rFonts w:ascii="Times New Roman" w:hAnsi="Times New Roman" w:cs="Times New Roman"/>
          <w:sz w:val="24"/>
          <w:szCs w:val="24"/>
          <w:lang w:val="en-GB"/>
        </w:rPr>
        <w:t>2022:</w:t>
      </w:r>
    </w:p>
    <w:p w14:paraId="74A077F9" w14:textId="77777777" w:rsidR="00BD4304" w:rsidRPr="00295284" w:rsidRDefault="00BD4304" w:rsidP="00BD4304">
      <w:pPr>
        <w:pStyle w:val="ListParagraph"/>
        <w:ind w:left="696"/>
        <w:rPr>
          <w:rFonts w:ascii="Times New Roman" w:hAnsi="Times New Roman" w:cs="Times New Roman"/>
          <w:sz w:val="24"/>
          <w:szCs w:val="24"/>
          <w:lang w:val="en-GB"/>
        </w:rPr>
      </w:pPr>
    </w:p>
    <w:p w14:paraId="4B278152" w14:textId="77777777" w:rsidR="00BD4304" w:rsidRDefault="00BD4304" w:rsidP="00BD4304">
      <w:pPr>
        <w:pStyle w:val="ListParagraph"/>
        <w:ind w:left="696"/>
        <w:rPr>
          <w:rFonts w:eastAsia="Times New Roman"/>
          <w:b/>
          <w:bCs/>
          <w:lang w:val="en-GB" w:eastAsia="en-GB"/>
        </w:rPr>
      </w:pPr>
      <w:r w:rsidRPr="00B54921">
        <w:rPr>
          <w:rFonts w:ascii="Times New Roman" w:eastAsia="Times New Roman" w:hAnsi="Times New Roman" w:cs="Times New Roman"/>
          <w:sz w:val="24"/>
          <w:szCs w:val="24"/>
          <w:lang w:val="en-GB"/>
        </w:rPr>
        <w:t xml:space="preserve">Consideration </w:t>
      </w:r>
      <w:r w:rsidRPr="00B54921">
        <w:rPr>
          <w:rFonts w:ascii="Times New Roman" w:eastAsia="Calibri" w:hAnsi="Times New Roman" w:cs="Times New Roman"/>
          <w:sz w:val="24"/>
          <w:szCs w:val="24"/>
        </w:rPr>
        <w:t>of Terms of Reference for Place Naming Committee – enclosed.</w:t>
      </w:r>
    </w:p>
    <w:p w14:paraId="4598F5FD" w14:textId="77777777" w:rsidR="00BD4304" w:rsidRPr="001E49B1" w:rsidRDefault="00BD4304" w:rsidP="00BD4304">
      <w:pPr>
        <w:ind w:left="720" w:hanging="720"/>
        <w:rPr>
          <w:rFonts w:ascii="Times New Roman" w:eastAsia="Calibri" w:hAnsi="Times New Roman" w:cs="Times New Roman"/>
          <w:sz w:val="24"/>
          <w:szCs w:val="24"/>
        </w:rPr>
      </w:pPr>
    </w:p>
    <w:p w14:paraId="1821C487" w14:textId="5823FC93" w:rsidR="00BD4304" w:rsidRPr="00BA6D5C" w:rsidRDefault="00BA6D5C" w:rsidP="00BA6D5C">
      <w:pPr>
        <w:ind w:left="696" w:hanging="696"/>
        <w:rPr>
          <w:rFonts w:ascii="Times New Roman" w:hAnsi="Times New Roman" w:cs="Times New Roman"/>
          <w:sz w:val="24"/>
          <w:szCs w:val="24"/>
          <w:lang w:val="en-GB"/>
        </w:rPr>
      </w:pPr>
      <w:r w:rsidRPr="00BA6D5C">
        <w:rPr>
          <w:rFonts w:ascii="Times New Roman" w:hAnsi="Times New Roman" w:cs="Times New Roman"/>
          <w:b/>
          <w:bCs/>
          <w:sz w:val="24"/>
          <w:szCs w:val="24"/>
          <w:lang w:val="en-GB"/>
        </w:rPr>
        <w:t>(d)</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BD4304" w:rsidRPr="00BA6D5C">
        <w:rPr>
          <w:rFonts w:ascii="Times New Roman" w:hAnsi="Times New Roman" w:cs="Times New Roman"/>
          <w:sz w:val="24"/>
          <w:szCs w:val="24"/>
          <w:lang w:val="en-GB"/>
        </w:rPr>
        <w:t xml:space="preserve">Item referred from Placemaking Strategic Policy Committee meeting held on </w:t>
      </w:r>
      <w:r w:rsidR="00B813CA" w:rsidRPr="00BA6D5C">
        <w:rPr>
          <w:rFonts w:ascii="Times New Roman" w:hAnsi="Times New Roman" w:cs="Times New Roman"/>
          <w:sz w:val="24"/>
          <w:szCs w:val="24"/>
          <w:lang w:val="en-GB"/>
        </w:rPr>
        <w:t xml:space="preserve">17 </w:t>
      </w:r>
      <w:r w:rsidR="00B813CA">
        <w:rPr>
          <w:rFonts w:ascii="Times New Roman" w:hAnsi="Times New Roman" w:cs="Times New Roman"/>
          <w:sz w:val="24"/>
          <w:szCs w:val="24"/>
          <w:lang w:val="en-GB"/>
        </w:rPr>
        <w:t>October</w:t>
      </w:r>
      <w:r w:rsidR="00BD4304" w:rsidRPr="00BA6D5C">
        <w:rPr>
          <w:rFonts w:ascii="Times New Roman" w:hAnsi="Times New Roman" w:cs="Times New Roman"/>
          <w:sz w:val="24"/>
          <w:szCs w:val="24"/>
          <w:lang w:val="en-GB"/>
        </w:rPr>
        <w:t xml:space="preserve"> 2022:</w:t>
      </w:r>
    </w:p>
    <w:p w14:paraId="627D2BCF" w14:textId="77777777" w:rsidR="00BD4304" w:rsidRPr="00295284" w:rsidRDefault="00BD4304" w:rsidP="00BD4304">
      <w:pPr>
        <w:pStyle w:val="ListParagraph"/>
        <w:ind w:left="696"/>
        <w:rPr>
          <w:rFonts w:ascii="Times New Roman" w:hAnsi="Times New Roman" w:cs="Times New Roman"/>
          <w:sz w:val="24"/>
          <w:szCs w:val="24"/>
          <w:lang w:val="en-GB"/>
        </w:rPr>
      </w:pPr>
    </w:p>
    <w:p w14:paraId="770689F3" w14:textId="77777777" w:rsidR="00BD4304" w:rsidRPr="00B54921" w:rsidRDefault="00BD4304" w:rsidP="00BD4304">
      <w:pPr>
        <w:pStyle w:val="ListParagraph"/>
        <w:ind w:left="696"/>
        <w:rPr>
          <w:rFonts w:ascii="Times New Roman" w:eastAsia="Times New Roman" w:hAnsi="Times New Roman" w:cs="Times New Roman"/>
          <w:sz w:val="24"/>
          <w:szCs w:val="24"/>
          <w:lang w:val="en-GB" w:eastAsia="en-GB"/>
        </w:rPr>
      </w:pPr>
      <w:r w:rsidRPr="00B54921">
        <w:rPr>
          <w:rFonts w:ascii="Times New Roman" w:eastAsia="Times New Roman" w:hAnsi="Times New Roman" w:cs="Times New Roman"/>
          <w:sz w:val="24"/>
          <w:szCs w:val="24"/>
          <w:lang w:val="en-GB" w:eastAsia="en-GB"/>
        </w:rPr>
        <w:t>Consideration of draft Twinning Policy – enclosed.</w:t>
      </w:r>
    </w:p>
    <w:p w14:paraId="50E722BE" w14:textId="77777777" w:rsidR="00BD4304" w:rsidRDefault="00BD4304" w:rsidP="00BD4304">
      <w:pPr>
        <w:rPr>
          <w:rFonts w:ascii="Times New Roman" w:eastAsia="Times New Roman" w:hAnsi="Times New Roman" w:cs="Times New Roman"/>
          <w:sz w:val="24"/>
          <w:szCs w:val="24"/>
          <w:lang w:val="en-GB" w:eastAsia="en-GB"/>
        </w:rPr>
      </w:pPr>
    </w:p>
    <w:p w14:paraId="4E2CA96A" w14:textId="48CD1ABC" w:rsidR="00BD4304" w:rsidRPr="00BA6D5C" w:rsidRDefault="00BA6D5C" w:rsidP="00BA6D5C">
      <w:pPr>
        <w:ind w:left="696" w:hanging="696"/>
        <w:rPr>
          <w:rFonts w:ascii="Times New Roman" w:hAnsi="Times New Roman" w:cs="Times New Roman"/>
          <w:sz w:val="24"/>
          <w:szCs w:val="24"/>
          <w:lang w:val="en-GB"/>
        </w:rPr>
      </w:pPr>
      <w:r w:rsidRPr="00BA6D5C">
        <w:rPr>
          <w:rFonts w:ascii="Times New Roman" w:hAnsi="Times New Roman" w:cs="Times New Roman"/>
          <w:b/>
          <w:bCs/>
          <w:sz w:val="24"/>
          <w:szCs w:val="24"/>
          <w:lang w:val="en-GB"/>
        </w:rPr>
        <w:t>(e)</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sidR="00BD4304" w:rsidRPr="00BA6D5C">
        <w:rPr>
          <w:rFonts w:ascii="Times New Roman" w:hAnsi="Times New Roman" w:cs="Times New Roman"/>
          <w:sz w:val="24"/>
          <w:szCs w:val="24"/>
          <w:lang w:val="en-GB"/>
        </w:rPr>
        <w:t>Item referred from</w:t>
      </w:r>
      <w:r w:rsidR="00BD4304" w:rsidRPr="00BA6D5C">
        <w:rPr>
          <w:rFonts w:ascii="Times New Roman" w:eastAsia="Calibri" w:hAnsi="Times New Roman" w:cs="Times New Roman"/>
          <w:sz w:val="24"/>
          <w:szCs w:val="24"/>
          <w:lang w:eastAsia="en-US"/>
        </w:rPr>
        <w:t xml:space="preserve"> the </w:t>
      </w:r>
      <w:r w:rsidR="00BD4304" w:rsidRPr="00BA6D5C">
        <w:rPr>
          <w:rFonts w:ascii="Times New Roman" w:hAnsi="Times New Roman" w:cs="Times New Roman"/>
          <w:sz w:val="24"/>
          <w:szCs w:val="24"/>
          <w:lang w:val="en-GB"/>
        </w:rPr>
        <w:t>Protocols and Procedure Committee meeting held on 12 October 2022:</w:t>
      </w:r>
    </w:p>
    <w:p w14:paraId="226C31E8" w14:textId="77777777" w:rsidR="00BD4304" w:rsidRPr="00295284" w:rsidRDefault="00BD4304" w:rsidP="00BD4304">
      <w:pPr>
        <w:pStyle w:val="ListParagraph"/>
        <w:ind w:left="696"/>
        <w:rPr>
          <w:rFonts w:ascii="Times New Roman" w:hAnsi="Times New Roman" w:cs="Times New Roman"/>
          <w:sz w:val="24"/>
          <w:szCs w:val="24"/>
          <w:lang w:val="en-GB"/>
        </w:rPr>
      </w:pPr>
    </w:p>
    <w:p w14:paraId="2BC3686D" w14:textId="59C29A7A" w:rsidR="00BD4304" w:rsidRDefault="00BD4304" w:rsidP="00BD4304">
      <w:pPr>
        <w:ind w:left="696"/>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Consideration of amendments to Civic Protocols (updated October 2022) – enclosed.</w:t>
      </w:r>
    </w:p>
    <w:p w14:paraId="19AD282B" w14:textId="22EAB80A" w:rsidR="00BD4304" w:rsidRDefault="00BD4304" w:rsidP="00BD4304">
      <w:pPr>
        <w:rPr>
          <w:rFonts w:ascii="Times New Roman" w:eastAsia="Times New Roman" w:hAnsi="Times New Roman" w:cs="Times New Roman"/>
          <w:sz w:val="24"/>
          <w:szCs w:val="24"/>
          <w:lang w:val="en-GB" w:eastAsia="en-GB"/>
        </w:rPr>
      </w:pPr>
    </w:p>
    <w:p w14:paraId="0C199B4E" w14:textId="31FE05A2" w:rsidR="00BD4304" w:rsidRPr="00BA6D5C" w:rsidRDefault="00BA6D5C" w:rsidP="00BA6D5C">
      <w:pPr>
        <w:rPr>
          <w:rFonts w:ascii="Times New Roman" w:eastAsia="Times New Roman" w:hAnsi="Times New Roman" w:cs="Times New Roman"/>
          <w:sz w:val="24"/>
          <w:szCs w:val="24"/>
          <w:lang w:val="en-GB" w:eastAsia="en-GB"/>
        </w:rPr>
      </w:pPr>
      <w:r w:rsidRPr="00BA6D5C">
        <w:rPr>
          <w:rFonts w:ascii="Times New Roman" w:eastAsia="Times New Roman" w:hAnsi="Times New Roman" w:cs="Times New Roman"/>
          <w:b/>
          <w:bCs/>
          <w:sz w:val="24"/>
          <w:szCs w:val="24"/>
          <w:lang w:val="en-GB" w:eastAsia="en-GB"/>
        </w:rPr>
        <w:lastRenderedPageBreak/>
        <w:t>(f)</w:t>
      </w:r>
      <w:r>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ab/>
      </w:r>
      <w:r w:rsidR="00BD4304" w:rsidRPr="00BA6D5C">
        <w:rPr>
          <w:rFonts w:ascii="Times New Roman" w:eastAsia="Times New Roman" w:hAnsi="Times New Roman" w:cs="Times New Roman"/>
          <w:sz w:val="24"/>
          <w:szCs w:val="24"/>
          <w:lang w:val="en-GB" w:eastAsia="en-GB"/>
        </w:rPr>
        <w:t xml:space="preserve">Protocol for dealing with Complaints made against Elected Members of Longford </w:t>
      </w:r>
    </w:p>
    <w:p w14:paraId="4D67BFED" w14:textId="586581BB" w:rsidR="00BD4304" w:rsidRDefault="00BD4304" w:rsidP="00BD4304">
      <w:pPr>
        <w:pStyle w:val="ListParagraph"/>
        <w:ind w:left="696"/>
        <w:rPr>
          <w:rFonts w:ascii="Times New Roman" w:eastAsia="Times New Roman" w:hAnsi="Times New Roman" w:cs="Times New Roman"/>
          <w:sz w:val="24"/>
          <w:szCs w:val="24"/>
          <w:lang w:val="en-GB" w:eastAsia="en-GB"/>
        </w:rPr>
      </w:pPr>
      <w:r w:rsidRPr="00BD4304">
        <w:rPr>
          <w:rFonts w:ascii="Times New Roman" w:eastAsia="Times New Roman" w:hAnsi="Times New Roman" w:cs="Times New Roman"/>
          <w:sz w:val="24"/>
          <w:szCs w:val="24"/>
          <w:lang w:val="en-GB" w:eastAsia="en-GB"/>
        </w:rPr>
        <w:t>County Council – enclosed.</w:t>
      </w:r>
    </w:p>
    <w:p w14:paraId="492EC983" w14:textId="77777777" w:rsidR="00BD4304" w:rsidRPr="00BD4304" w:rsidRDefault="00BD4304" w:rsidP="00BD4304">
      <w:pPr>
        <w:pStyle w:val="ListParagraph"/>
        <w:ind w:left="696"/>
        <w:rPr>
          <w:rFonts w:ascii="Times New Roman" w:eastAsia="Times New Roman" w:hAnsi="Times New Roman" w:cs="Times New Roman"/>
          <w:sz w:val="24"/>
          <w:szCs w:val="24"/>
          <w:lang w:val="en-GB" w:eastAsia="en-GB"/>
        </w:rPr>
      </w:pPr>
    </w:p>
    <w:p w14:paraId="72B6A6E8" w14:textId="2F3A58E2" w:rsidR="00BA6D5C" w:rsidRPr="00B04B01" w:rsidRDefault="00BA6D5C" w:rsidP="00BA6D5C">
      <w:pPr>
        <w:rPr>
          <w:rFonts w:ascii="Times New Roman" w:hAnsi="Times New Roman" w:cs="Times New Roman"/>
          <w:sz w:val="24"/>
          <w:szCs w:val="24"/>
          <w:lang w:val="en-GB" w:eastAsia="en-GB"/>
        </w:rPr>
      </w:pPr>
      <w:r w:rsidRPr="00BA6D5C">
        <w:rPr>
          <w:rFonts w:ascii="Times New Roman" w:hAnsi="Times New Roman" w:cs="Times New Roman"/>
          <w:b/>
          <w:bCs/>
          <w:sz w:val="24"/>
          <w:szCs w:val="24"/>
          <w:lang w:val="en-GB" w:eastAsia="en-GB"/>
        </w:rPr>
        <w:t>(g)</w:t>
      </w:r>
      <w:r w:rsidRPr="00BA6D5C">
        <w:rPr>
          <w:rFonts w:ascii="Times New Roman" w:hAnsi="Times New Roman" w:cs="Times New Roman"/>
          <w:sz w:val="24"/>
          <w:szCs w:val="24"/>
          <w:lang w:val="en-GB" w:eastAsia="en-GB"/>
        </w:rPr>
        <w:t xml:space="preserve"> </w:t>
      </w:r>
      <w:r>
        <w:rPr>
          <w:rFonts w:ascii="Times New Roman" w:hAnsi="Times New Roman" w:cs="Times New Roman"/>
          <w:sz w:val="24"/>
          <w:szCs w:val="24"/>
          <w:lang w:val="en-GB" w:eastAsia="en-GB"/>
        </w:rPr>
        <w:t xml:space="preserve">      </w:t>
      </w:r>
      <w:r w:rsidR="00701FFE" w:rsidRPr="00B04B01">
        <w:rPr>
          <w:rFonts w:ascii="Times New Roman" w:hAnsi="Times New Roman" w:cs="Times New Roman"/>
          <w:sz w:val="24"/>
          <w:szCs w:val="24"/>
          <w:lang w:val="en-GB" w:eastAsia="en-GB"/>
        </w:rPr>
        <w:t>Chief Executive Annual Progress Report on Implementation of the Corporate Plan</w:t>
      </w:r>
      <w:r w:rsidR="00A15F35">
        <w:rPr>
          <w:rFonts w:ascii="Times New Roman" w:hAnsi="Times New Roman" w:cs="Times New Roman"/>
          <w:sz w:val="24"/>
          <w:szCs w:val="24"/>
          <w:lang w:val="en-GB" w:eastAsia="en-GB"/>
        </w:rPr>
        <w:t>.</w:t>
      </w:r>
    </w:p>
    <w:p w14:paraId="570E31A4" w14:textId="77777777" w:rsidR="006B1D0B" w:rsidRPr="006B1D0B" w:rsidRDefault="006B1D0B" w:rsidP="006B1D0B">
      <w:pPr>
        <w:rPr>
          <w:rFonts w:ascii="Times New Roman" w:eastAsia="Times New Roman" w:hAnsi="Times New Roman" w:cs="Times New Roman"/>
          <w:sz w:val="24"/>
          <w:szCs w:val="24"/>
          <w:lang w:val="en-GB" w:eastAsia="en-GB"/>
        </w:rPr>
      </w:pPr>
    </w:p>
    <w:p w14:paraId="58C3FA1C" w14:textId="007FB605" w:rsidR="006B1D0B" w:rsidRPr="00BA6D5C" w:rsidRDefault="00BA6D5C" w:rsidP="00BA6D5C">
      <w:pPr>
        <w:ind w:left="696" w:hanging="696"/>
        <w:rPr>
          <w:rFonts w:ascii="Times New Roman" w:eastAsia="Times New Roman" w:hAnsi="Times New Roman" w:cs="Times New Roman"/>
          <w:sz w:val="24"/>
          <w:szCs w:val="24"/>
          <w:lang w:val="en-GB"/>
        </w:rPr>
      </w:pPr>
      <w:bookmarkStart w:id="1" w:name="_Hlk69851635"/>
      <w:r w:rsidRPr="00BA6D5C">
        <w:rPr>
          <w:rFonts w:ascii="Times New Roman" w:eastAsia="Times New Roman" w:hAnsi="Times New Roman" w:cs="Times New Roman"/>
          <w:b/>
          <w:bCs/>
          <w:sz w:val="24"/>
          <w:szCs w:val="24"/>
          <w:lang w:val="en-GB"/>
        </w:rPr>
        <w:t>(h)</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sidR="006B1D0B" w:rsidRPr="00BA6D5C">
        <w:rPr>
          <w:rFonts w:ascii="Times New Roman" w:eastAsia="Times New Roman" w:hAnsi="Times New Roman" w:cs="Times New Roman"/>
          <w:sz w:val="24"/>
          <w:szCs w:val="24"/>
          <w:lang w:val="en-GB"/>
        </w:rPr>
        <w:t>Political Donations - Local Elections (Disclosure of Donations and Expenditure) Act 1999, as amended - Members of Local Authorities.</w:t>
      </w:r>
    </w:p>
    <w:p w14:paraId="715EF8C2" w14:textId="77777777" w:rsidR="006B1D0B" w:rsidRPr="006B1D0B" w:rsidRDefault="006B1D0B" w:rsidP="006B1D0B">
      <w:pPr>
        <w:pStyle w:val="ListParagraph"/>
        <w:ind w:left="696"/>
        <w:rPr>
          <w:rFonts w:ascii="Times New Roman" w:eastAsia="Times New Roman" w:hAnsi="Times New Roman" w:cs="Times New Roman"/>
          <w:b/>
          <w:bCs/>
          <w:sz w:val="24"/>
          <w:szCs w:val="24"/>
          <w:lang w:val="en-GB"/>
        </w:rPr>
      </w:pPr>
      <w:r w:rsidRPr="006B1D0B">
        <w:rPr>
          <w:rFonts w:ascii="Times New Roman" w:eastAsia="Times New Roman" w:hAnsi="Times New Roman" w:cs="Times New Roman"/>
          <w:sz w:val="24"/>
          <w:szCs w:val="24"/>
          <w:lang w:val="en-GB"/>
        </w:rPr>
        <w:tab/>
      </w:r>
      <w:r w:rsidRPr="006B1D0B">
        <w:rPr>
          <w:rFonts w:ascii="Times New Roman" w:eastAsia="Times New Roman" w:hAnsi="Times New Roman" w:cs="Times New Roman"/>
          <w:b/>
          <w:bCs/>
          <w:sz w:val="24"/>
          <w:szCs w:val="24"/>
          <w:lang w:val="en-GB"/>
        </w:rPr>
        <w:t>(Departmental Guidelines and forms for completion will be circulated)</w:t>
      </w:r>
    </w:p>
    <w:p w14:paraId="637A1C97" w14:textId="77777777" w:rsidR="006B1D0B" w:rsidRPr="006B1D0B" w:rsidRDefault="006B1D0B" w:rsidP="006B1D0B">
      <w:pPr>
        <w:pStyle w:val="ListParagraph"/>
        <w:ind w:left="696"/>
        <w:rPr>
          <w:rFonts w:ascii="Times New Roman" w:eastAsia="Times New Roman" w:hAnsi="Times New Roman" w:cs="Times New Roman"/>
          <w:sz w:val="24"/>
          <w:szCs w:val="24"/>
          <w:lang w:val="en-GB"/>
        </w:rPr>
      </w:pPr>
    </w:p>
    <w:p w14:paraId="6461A1EA" w14:textId="5CA9B107" w:rsidR="006B1D0B" w:rsidRPr="00BA6D5C" w:rsidRDefault="00BA6D5C" w:rsidP="00BA6D5C">
      <w:pPr>
        <w:ind w:left="696" w:hanging="696"/>
        <w:rPr>
          <w:rFonts w:ascii="Times New Roman" w:eastAsia="Times New Roman" w:hAnsi="Times New Roman" w:cs="Times New Roman"/>
          <w:sz w:val="24"/>
          <w:szCs w:val="24"/>
          <w:lang w:val="en-GB"/>
        </w:rPr>
      </w:pPr>
      <w:r w:rsidRPr="00BA6D5C">
        <w:rPr>
          <w:rFonts w:ascii="Times New Roman" w:eastAsia="Times New Roman" w:hAnsi="Times New Roman" w:cs="Times New Roman"/>
          <w:b/>
          <w:bCs/>
          <w:sz w:val="24"/>
          <w:szCs w:val="24"/>
          <w:lang w:val="en-GB"/>
        </w:rPr>
        <w:t>(i)</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ab/>
      </w:r>
      <w:r w:rsidR="006B1D0B" w:rsidRPr="00BA6D5C">
        <w:rPr>
          <w:rFonts w:ascii="Times New Roman" w:eastAsia="Times New Roman" w:hAnsi="Times New Roman" w:cs="Times New Roman"/>
          <w:sz w:val="24"/>
          <w:szCs w:val="24"/>
          <w:lang w:val="en-GB"/>
        </w:rPr>
        <w:t>Political Donations - Local Elections (Disclosure of Donation and Expenditure) Act 1999, as amended - Third Parties.</w:t>
      </w:r>
    </w:p>
    <w:p w14:paraId="108D84C6" w14:textId="684AE42A" w:rsidR="006B1D0B" w:rsidRPr="006B1D0B" w:rsidRDefault="006B1D0B" w:rsidP="006B1D0B">
      <w:pPr>
        <w:pStyle w:val="ListParagraph"/>
        <w:ind w:left="696"/>
        <w:rPr>
          <w:rFonts w:ascii="Times New Roman" w:eastAsia="Times New Roman" w:hAnsi="Times New Roman" w:cs="Times New Roman"/>
          <w:b/>
          <w:bCs/>
          <w:sz w:val="24"/>
          <w:szCs w:val="24"/>
          <w:lang w:val="en-GB"/>
        </w:rPr>
      </w:pPr>
      <w:r w:rsidRPr="006B1D0B">
        <w:rPr>
          <w:rFonts w:ascii="Times New Roman" w:eastAsia="Times New Roman" w:hAnsi="Times New Roman" w:cs="Times New Roman"/>
          <w:b/>
          <w:bCs/>
          <w:sz w:val="24"/>
          <w:szCs w:val="24"/>
          <w:lang w:val="en-GB"/>
        </w:rPr>
        <w:t>(Departmental Guidelines and forms for completion will be circulated)</w:t>
      </w:r>
    </w:p>
    <w:p w14:paraId="202B4F96" w14:textId="77777777" w:rsidR="006B1D0B" w:rsidRPr="006B1D0B" w:rsidRDefault="006B1D0B" w:rsidP="006B1D0B">
      <w:pPr>
        <w:pStyle w:val="ListParagraph"/>
        <w:ind w:left="696"/>
        <w:rPr>
          <w:rFonts w:ascii="Times New Roman" w:eastAsia="Calibri" w:hAnsi="Times New Roman" w:cs="Times New Roman"/>
          <w:sz w:val="24"/>
          <w:szCs w:val="24"/>
          <w:lang w:val="en-GB"/>
        </w:rPr>
      </w:pPr>
    </w:p>
    <w:bookmarkEnd w:id="1"/>
    <w:p w14:paraId="11FF0F0E" w14:textId="29891512" w:rsidR="006B1D0B" w:rsidRDefault="00BA6D5C" w:rsidP="00BA6D5C">
      <w:pPr>
        <w:rPr>
          <w:rFonts w:ascii="Times New Roman" w:eastAsia="Calibri" w:hAnsi="Times New Roman" w:cs="Times New Roman"/>
          <w:bCs/>
          <w:sz w:val="24"/>
          <w:szCs w:val="24"/>
        </w:rPr>
      </w:pPr>
      <w:r w:rsidRPr="00BA6D5C">
        <w:rPr>
          <w:rFonts w:ascii="Times New Roman" w:eastAsia="Calibri" w:hAnsi="Times New Roman" w:cs="Times New Roman"/>
          <w:b/>
          <w:sz w:val="24"/>
          <w:szCs w:val="24"/>
        </w:rPr>
        <w:t>(</w:t>
      </w:r>
      <w:r>
        <w:rPr>
          <w:rFonts w:ascii="Times New Roman" w:eastAsia="Calibri" w:hAnsi="Times New Roman" w:cs="Times New Roman"/>
          <w:b/>
          <w:sz w:val="24"/>
          <w:szCs w:val="24"/>
        </w:rPr>
        <w:t>j</w:t>
      </w:r>
      <w:r w:rsidRPr="00BA6D5C">
        <w:rPr>
          <w:rFonts w:ascii="Times New Roman" w:eastAsia="Calibri" w:hAnsi="Times New Roman" w:cs="Times New Roman"/>
          <w:b/>
          <w:sz w:val="24"/>
          <w:szCs w:val="24"/>
        </w:rPr>
        <w:t>)</w:t>
      </w:r>
      <w:r>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b/>
      </w:r>
      <w:r w:rsidR="006B1D0B" w:rsidRPr="00BA6D5C">
        <w:rPr>
          <w:rFonts w:ascii="Times New Roman" w:eastAsia="Calibri" w:hAnsi="Times New Roman" w:cs="Times New Roman"/>
          <w:bCs/>
          <w:sz w:val="24"/>
          <w:szCs w:val="24"/>
        </w:rPr>
        <w:t>Date of January 2023 County Council meeting</w:t>
      </w:r>
      <w:r w:rsidR="00A15F35">
        <w:rPr>
          <w:rFonts w:ascii="Times New Roman" w:eastAsia="Calibri" w:hAnsi="Times New Roman" w:cs="Times New Roman"/>
          <w:bCs/>
          <w:sz w:val="24"/>
          <w:szCs w:val="24"/>
        </w:rPr>
        <w:t xml:space="preserve"> – 18 January 2023.</w:t>
      </w:r>
    </w:p>
    <w:p w14:paraId="2D044206" w14:textId="1765ADCF" w:rsidR="00465CE3" w:rsidRDefault="00465CE3" w:rsidP="00BA6D5C">
      <w:pPr>
        <w:rPr>
          <w:rFonts w:ascii="Times New Roman" w:eastAsia="Calibri" w:hAnsi="Times New Roman" w:cs="Times New Roman"/>
          <w:bCs/>
          <w:sz w:val="24"/>
          <w:szCs w:val="24"/>
        </w:rPr>
      </w:pPr>
    </w:p>
    <w:p w14:paraId="32C99892" w14:textId="6F7BA288" w:rsidR="00465CE3" w:rsidRPr="00465CE3" w:rsidRDefault="00465CE3" w:rsidP="00BA6D5C">
      <w:pPr>
        <w:rPr>
          <w:rFonts w:ascii="Times New Roman" w:eastAsia="Calibri" w:hAnsi="Times New Roman" w:cs="Times New Roman"/>
          <w:bCs/>
          <w:sz w:val="24"/>
          <w:szCs w:val="24"/>
        </w:rPr>
      </w:pPr>
      <w:r w:rsidRPr="00465CE3">
        <w:rPr>
          <w:rFonts w:ascii="Times New Roman" w:eastAsia="Calibri" w:hAnsi="Times New Roman" w:cs="Times New Roman"/>
          <w:b/>
          <w:sz w:val="24"/>
          <w:szCs w:val="24"/>
        </w:rPr>
        <w:t>(k)</w:t>
      </w:r>
      <w:r w:rsidRPr="00465CE3">
        <w:rPr>
          <w:rFonts w:ascii="Times New Roman" w:eastAsia="Calibri" w:hAnsi="Times New Roman" w:cs="Times New Roman"/>
          <w:b/>
          <w:sz w:val="24"/>
          <w:szCs w:val="24"/>
        </w:rPr>
        <w:tab/>
      </w:r>
      <w:r w:rsidRPr="00465CE3">
        <w:rPr>
          <w:rFonts w:ascii="Times New Roman" w:eastAsia="Calibri" w:hAnsi="Times New Roman" w:cs="Times New Roman"/>
          <w:bCs/>
          <w:sz w:val="24"/>
          <w:szCs w:val="24"/>
        </w:rPr>
        <w:t xml:space="preserve">Notice of Motions, submitted by Councillors, as listed hereunder – </w:t>
      </w:r>
    </w:p>
    <w:p w14:paraId="7252E90C" w14:textId="77777777" w:rsidR="004339B4" w:rsidRDefault="004339B4" w:rsidP="004339B4">
      <w:pPr>
        <w:pStyle w:val="xmsonormal"/>
        <w:ind w:left="720"/>
        <w:rPr>
          <w:rFonts w:ascii="Times New Roman" w:hAnsi="Times New Roman" w:cs="Times New Roman"/>
          <w:b/>
          <w:bCs/>
          <w:sz w:val="24"/>
          <w:szCs w:val="24"/>
          <w:u w:val="single"/>
        </w:rPr>
      </w:pPr>
    </w:p>
    <w:p w14:paraId="3A5819B5" w14:textId="6FED012C" w:rsidR="004339B4" w:rsidRPr="003C026E" w:rsidRDefault="004339B4" w:rsidP="004339B4">
      <w:pPr>
        <w:pStyle w:val="xmsonormal"/>
        <w:ind w:left="720"/>
        <w:rPr>
          <w:rFonts w:ascii="Times New Roman" w:hAnsi="Times New Roman" w:cs="Times New Roman"/>
          <w:b/>
          <w:bCs/>
          <w:sz w:val="24"/>
          <w:szCs w:val="24"/>
          <w:u w:val="single"/>
        </w:rPr>
      </w:pPr>
      <w:r w:rsidRPr="003C026E">
        <w:rPr>
          <w:rFonts w:ascii="Times New Roman" w:hAnsi="Times New Roman" w:cs="Times New Roman"/>
          <w:b/>
          <w:bCs/>
          <w:sz w:val="24"/>
          <w:szCs w:val="24"/>
          <w:u w:val="single"/>
        </w:rPr>
        <w:t>Councillor Uruemu Adejinmi</w:t>
      </w:r>
    </w:p>
    <w:p w14:paraId="60DF1629" w14:textId="77777777" w:rsidR="004339B4" w:rsidRDefault="004339B4" w:rsidP="004339B4">
      <w:pPr>
        <w:pStyle w:val="xmsonormal"/>
        <w:ind w:left="720"/>
        <w:rPr>
          <w:rFonts w:ascii="Times New Roman" w:hAnsi="Times New Roman" w:cs="Times New Roman"/>
          <w:sz w:val="24"/>
          <w:szCs w:val="24"/>
        </w:rPr>
      </w:pPr>
    </w:p>
    <w:p w14:paraId="696201D4" w14:textId="77777777" w:rsidR="004339B4" w:rsidRPr="003C026E" w:rsidRDefault="004339B4" w:rsidP="004339B4">
      <w:pPr>
        <w:pStyle w:val="xmsonormal"/>
        <w:ind w:left="720"/>
        <w:rPr>
          <w:rFonts w:ascii="Times New Roman" w:hAnsi="Times New Roman" w:cs="Times New Roman"/>
          <w:sz w:val="28"/>
          <w:szCs w:val="28"/>
        </w:rPr>
      </w:pPr>
      <w:r w:rsidRPr="003C026E">
        <w:rPr>
          <w:rFonts w:ascii="Times New Roman" w:hAnsi="Times New Roman" w:cs="Times New Roman"/>
          <w:sz w:val="24"/>
          <w:szCs w:val="24"/>
        </w:rPr>
        <w:t>Calling on Longford County Council to seek funding from the Department of Disability to provide inclusive playground equipment in all recreational areas so that children of all ages and abilities can enjoy playing together.</w:t>
      </w:r>
    </w:p>
    <w:p w14:paraId="230C5103" w14:textId="00648E88" w:rsidR="00465CE3" w:rsidRDefault="00465CE3" w:rsidP="00BA6D5C">
      <w:pPr>
        <w:rPr>
          <w:rFonts w:ascii="Times New Roman" w:eastAsia="Calibri" w:hAnsi="Times New Roman" w:cs="Times New Roman"/>
          <w:b/>
          <w:sz w:val="24"/>
          <w:szCs w:val="24"/>
        </w:rPr>
      </w:pPr>
    </w:p>
    <w:p w14:paraId="17791FDF" w14:textId="6E3F5D38" w:rsidR="00465CE3" w:rsidRDefault="004339B4" w:rsidP="00BA6D5C">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ab/>
      </w:r>
      <w:r w:rsidR="00465CE3">
        <w:rPr>
          <w:rFonts w:ascii="Times New Roman" w:eastAsia="Calibri" w:hAnsi="Times New Roman" w:cs="Times New Roman"/>
          <w:b/>
          <w:sz w:val="24"/>
          <w:szCs w:val="24"/>
          <w:u w:val="single"/>
        </w:rPr>
        <w:t>Councillor Mark Casey</w:t>
      </w:r>
    </w:p>
    <w:p w14:paraId="336ECEA4" w14:textId="3CFA3721" w:rsidR="00465CE3" w:rsidRDefault="00465CE3" w:rsidP="00BA6D5C">
      <w:pPr>
        <w:rPr>
          <w:rFonts w:ascii="Times New Roman" w:eastAsia="Calibri" w:hAnsi="Times New Roman" w:cs="Times New Roman"/>
          <w:b/>
          <w:sz w:val="24"/>
          <w:szCs w:val="24"/>
          <w:u w:val="single"/>
        </w:rPr>
      </w:pPr>
    </w:p>
    <w:p w14:paraId="6621C6C0" w14:textId="281BD9C5" w:rsidR="00465CE3" w:rsidRDefault="00465CE3" w:rsidP="00465CE3">
      <w:pPr>
        <w:pStyle w:val="xmsonormal"/>
        <w:ind w:left="720"/>
        <w:rPr>
          <w:rFonts w:ascii="Times New Roman" w:hAnsi="Times New Roman" w:cs="Times New Roman"/>
          <w:sz w:val="24"/>
          <w:szCs w:val="24"/>
        </w:rPr>
      </w:pPr>
      <w:r w:rsidRPr="00465CE3">
        <w:rPr>
          <w:rFonts w:ascii="Times New Roman" w:hAnsi="Times New Roman" w:cs="Times New Roman"/>
          <w:sz w:val="24"/>
          <w:szCs w:val="24"/>
        </w:rPr>
        <w:t>Following my proposal that was seconded at the budget meeting that Longford Co</w:t>
      </w:r>
      <w:r>
        <w:rPr>
          <w:rFonts w:ascii="Times New Roman" w:hAnsi="Times New Roman" w:cs="Times New Roman"/>
          <w:sz w:val="24"/>
          <w:szCs w:val="24"/>
        </w:rPr>
        <w:t xml:space="preserve">unty </w:t>
      </w:r>
      <w:r w:rsidRPr="00465CE3">
        <w:rPr>
          <w:rFonts w:ascii="Times New Roman" w:hAnsi="Times New Roman" w:cs="Times New Roman"/>
          <w:sz w:val="24"/>
          <w:szCs w:val="24"/>
        </w:rPr>
        <w:t>Co</w:t>
      </w:r>
      <w:r>
        <w:rPr>
          <w:rFonts w:ascii="Times New Roman" w:hAnsi="Times New Roman" w:cs="Times New Roman"/>
          <w:sz w:val="24"/>
          <w:szCs w:val="24"/>
        </w:rPr>
        <w:t>uncil</w:t>
      </w:r>
      <w:r w:rsidRPr="00465CE3">
        <w:rPr>
          <w:rFonts w:ascii="Times New Roman" w:hAnsi="Times New Roman" w:cs="Times New Roman"/>
          <w:sz w:val="24"/>
          <w:szCs w:val="24"/>
        </w:rPr>
        <w:t xml:space="preserve"> use the €55k euro that was allocated for new playgrounds in the budget to provide a new playground in Ardagh.</w:t>
      </w:r>
    </w:p>
    <w:p w14:paraId="47084EDE" w14:textId="24C67DA1" w:rsidR="003C026E" w:rsidRDefault="003C026E" w:rsidP="00465CE3">
      <w:pPr>
        <w:pStyle w:val="xmsonormal"/>
        <w:ind w:left="720"/>
        <w:rPr>
          <w:rFonts w:ascii="Times New Roman" w:hAnsi="Times New Roman" w:cs="Times New Roman"/>
          <w:sz w:val="24"/>
          <w:szCs w:val="24"/>
        </w:rPr>
      </w:pPr>
    </w:p>
    <w:p w14:paraId="452A71DE" w14:textId="579F049F" w:rsidR="00293581" w:rsidRDefault="002D4900" w:rsidP="00701FFE">
      <w:pPr>
        <w:tabs>
          <w:tab w:val="center" w:pos="4153"/>
          <w:tab w:val="right" w:pos="8306"/>
        </w:tabs>
        <w:jc w:val="both"/>
        <w:rPr>
          <w:rFonts w:ascii="Times New Roman" w:hAnsi="Times New Roman"/>
          <w:b/>
          <w:bCs/>
          <w:sz w:val="24"/>
          <w:szCs w:val="24"/>
        </w:rPr>
      </w:pPr>
      <w:r>
        <w:rPr>
          <w:rFonts w:ascii="Times New Roman" w:eastAsia="Times New Roman" w:hAnsi="Times New Roman" w:cs="Times New Roman"/>
          <w:sz w:val="24"/>
          <w:szCs w:val="24"/>
          <w:lang w:val="en-GB" w:eastAsia="en-GB"/>
        </w:rPr>
        <w:t xml:space="preserve"> </w:t>
      </w:r>
      <w:r w:rsidR="00701FFE">
        <w:rPr>
          <w:rFonts w:ascii="Times New Roman" w:hAnsi="Times New Roman"/>
          <w:b/>
          <w:bCs/>
          <w:sz w:val="24"/>
          <w:szCs w:val="24"/>
        </w:rPr>
        <w:t>9</w:t>
      </w:r>
      <w:r w:rsidR="00293581" w:rsidRPr="00293581">
        <w:rPr>
          <w:rFonts w:ascii="Times New Roman" w:hAnsi="Times New Roman"/>
          <w:b/>
          <w:bCs/>
          <w:sz w:val="24"/>
          <w:szCs w:val="24"/>
        </w:rPr>
        <w:t>.</w:t>
      </w:r>
      <w:r w:rsidR="00293581">
        <w:rPr>
          <w:rFonts w:ascii="Times New Roman" w:hAnsi="Times New Roman"/>
          <w:b/>
          <w:bCs/>
          <w:sz w:val="24"/>
          <w:szCs w:val="24"/>
        </w:rPr>
        <w:t xml:space="preserve">         Planning and Project Delivery</w:t>
      </w:r>
    </w:p>
    <w:p w14:paraId="085F20B4" w14:textId="6C87B323" w:rsidR="00293581" w:rsidRDefault="00293581" w:rsidP="00293581">
      <w:pPr>
        <w:tabs>
          <w:tab w:val="center" w:pos="4153"/>
          <w:tab w:val="right" w:pos="8306"/>
        </w:tabs>
        <w:jc w:val="both"/>
        <w:rPr>
          <w:rFonts w:ascii="Times New Roman" w:hAnsi="Times New Roman"/>
          <w:b/>
          <w:sz w:val="24"/>
          <w:szCs w:val="24"/>
        </w:rPr>
      </w:pPr>
    </w:p>
    <w:p w14:paraId="6DBF2F43" w14:textId="1DCC370A" w:rsidR="00701FFE" w:rsidRDefault="007659BB" w:rsidP="00701FFE">
      <w:pPr>
        <w:jc w:val="both"/>
        <w:rPr>
          <w:rFonts w:ascii="Times New Roman" w:hAnsi="Times New Roman"/>
          <w:sz w:val="24"/>
          <w:szCs w:val="24"/>
        </w:rPr>
      </w:pPr>
      <w:r w:rsidRPr="00701FFE">
        <w:rPr>
          <w:rFonts w:ascii="Times New Roman" w:hAnsi="Times New Roman"/>
          <w:b/>
          <w:bCs/>
          <w:sz w:val="24"/>
          <w:szCs w:val="24"/>
        </w:rPr>
        <w:t xml:space="preserve">(a) </w:t>
      </w:r>
      <w:r w:rsidRPr="00701FFE">
        <w:rPr>
          <w:rFonts w:ascii="Times New Roman" w:hAnsi="Times New Roman"/>
          <w:b/>
          <w:bCs/>
          <w:sz w:val="24"/>
          <w:szCs w:val="24"/>
        </w:rPr>
        <w:tab/>
      </w:r>
      <w:r w:rsidR="00701FFE" w:rsidRPr="00701FFE">
        <w:rPr>
          <w:rFonts w:ascii="Times New Roman" w:hAnsi="Times New Roman"/>
          <w:sz w:val="24"/>
          <w:szCs w:val="24"/>
        </w:rPr>
        <w:t xml:space="preserve">To note Planning Applications received since last meeting of the Council.  </w:t>
      </w:r>
    </w:p>
    <w:p w14:paraId="3E6845B6" w14:textId="604E9A44" w:rsidR="007D3C50" w:rsidRDefault="007D3C50" w:rsidP="00701FFE">
      <w:pPr>
        <w:jc w:val="both"/>
        <w:rPr>
          <w:rFonts w:ascii="Times New Roman" w:hAnsi="Times New Roman"/>
          <w:sz w:val="24"/>
          <w:szCs w:val="24"/>
        </w:rPr>
      </w:pPr>
    </w:p>
    <w:p w14:paraId="0EEE33A9" w14:textId="77777777" w:rsidR="007D3C50" w:rsidRDefault="007D3C50" w:rsidP="007D3C50">
      <w:pPr>
        <w:jc w:val="both"/>
        <w:rPr>
          <w:rFonts w:ascii="Times New Roman" w:hAnsi="Times New Roman" w:cs="Times New Roman"/>
          <w:sz w:val="24"/>
          <w:szCs w:val="24"/>
        </w:rPr>
      </w:pPr>
      <w:r w:rsidRPr="007D3C50">
        <w:rPr>
          <w:rFonts w:ascii="Times New Roman" w:hAnsi="Times New Roman"/>
          <w:b/>
          <w:bCs/>
          <w:sz w:val="24"/>
          <w:szCs w:val="24"/>
        </w:rPr>
        <w:t>(b)</w:t>
      </w:r>
      <w:r>
        <w:rPr>
          <w:rFonts w:ascii="Times New Roman" w:hAnsi="Times New Roman"/>
          <w:sz w:val="24"/>
          <w:szCs w:val="24"/>
        </w:rPr>
        <w:t xml:space="preserve"> </w:t>
      </w:r>
      <w:r>
        <w:rPr>
          <w:rFonts w:ascii="Times New Roman" w:hAnsi="Times New Roman"/>
          <w:sz w:val="24"/>
          <w:szCs w:val="24"/>
        </w:rPr>
        <w:tab/>
      </w:r>
      <w:r>
        <w:rPr>
          <w:rFonts w:ascii="Times New Roman" w:eastAsia="Times New Roman" w:hAnsi="Times New Roman" w:cs="Times New Roman"/>
          <w:sz w:val="24"/>
          <w:szCs w:val="24"/>
        </w:rPr>
        <w:t xml:space="preserve">Consideration of </w:t>
      </w:r>
      <w:r w:rsidRPr="006743E7">
        <w:rPr>
          <w:rFonts w:ascii="Times New Roman" w:eastAsia="Times New Roman" w:hAnsi="Times New Roman" w:cs="Times New Roman"/>
          <w:sz w:val="24"/>
          <w:szCs w:val="24"/>
        </w:rPr>
        <w:t xml:space="preserve">Part VIII No 98 </w:t>
      </w:r>
      <w:r>
        <w:rPr>
          <w:rFonts w:ascii="Times New Roman" w:eastAsia="Times New Roman" w:hAnsi="Times New Roman" w:cs="Times New Roman"/>
          <w:sz w:val="24"/>
          <w:szCs w:val="24"/>
        </w:rPr>
        <w:t xml:space="preserve">- </w:t>
      </w:r>
      <w:r w:rsidRPr="006743E7">
        <w:rPr>
          <w:rFonts w:ascii="Times New Roman" w:eastAsia="Times New Roman" w:hAnsi="Times New Roman" w:cs="Times New Roman"/>
          <w:sz w:val="24"/>
          <w:szCs w:val="24"/>
        </w:rPr>
        <w:t>Rose Cottage, Ballinalee, Co</w:t>
      </w:r>
      <w:r>
        <w:rPr>
          <w:rFonts w:ascii="Times New Roman" w:eastAsia="Times New Roman" w:hAnsi="Times New Roman" w:cs="Times New Roman"/>
          <w:sz w:val="24"/>
          <w:szCs w:val="24"/>
        </w:rPr>
        <w:t>unty</w:t>
      </w:r>
      <w:r w:rsidRPr="006743E7">
        <w:rPr>
          <w:rFonts w:ascii="Times New Roman" w:eastAsia="Times New Roman" w:hAnsi="Times New Roman" w:cs="Times New Roman"/>
          <w:sz w:val="24"/>
          <w:szCs w:val="24"/>
        </w:rPr>
        <w:t xml:space="preserve"> Longford</w:t>
      </w:r>
      <w:r>
        <w:rPr>
          <w:rFonts w:ascii="Times New Roman" w:eastAsia="Times New Roman" w:hAnsi="Times New Roman" w:cs="Times New Roman"/>
          <w:sz w:val="24"/>
          <w:szCs w:val="24"/>
        </w:rPr>
        <w:t xml:space="preserve">. </w:t>
      </w:r>
      <w:r w:rsidRPr="006743E7">
        <w:rPr>
          <w:rFonts w:ascii="Times New Roman" w:hAnsi="Times New Roman" w:cs="Times New Roman"/>
          <w:sz w:val="24"/>
          <w:szCs w:val="24"/>
        </w:rPr>
        <w:t xml:space="preserve">Report </w:t>
      </w:r>
    </w:p>
    <w:p w14:paraId="42810BAE" w14:textId="1C088BF7" w:rsidR="007D3C50" w:rsidRPr="007D3C50" w:rsidRDefault="007D3C50" w:rsidP="007D3C50">
      <w:pPr>
        <w:ind w:left="720"/>
        <w:jc w:val="both"/>
        <w:rPr>
          <w:rFonts w:ascii="Times New Roman" w:hAnsi="Times New Roman"/>
          <w:sz w:val="24"/>
          <w:szCs w:val="24"/>
        </w:rPr>
      </w:pPr>
      <w:r w:rsidRPr="006743E7">
        <w:rPr>
          <w:rFonts w:ascii="Times New Roman" w:hAnsi="Times New Roman" w:cs="Times New Roman"/>
          <w:sz w:val="24"/>
          <w:szCs w:val="24"/>
        </w:rPr>
        <w:t xml:space="preserve">in accordance with Section 179 of the Planning and Development Act 2000 (as amended) and Part 8 of the Planning &amp; Development Regulations 2001 (as amended) </w:t>
      </w:r>
      <w:r>
        <w:rPr>
          <w:rFonts w:ascii="Times New Roman" w:hAnsi="Times New Roman" w:cs="Times New Roman"/>
          <w:sz w:val="24"/>
          <w:szCs w:val="24"/>
        </w:rPr>
        <w:t>–</w:t>
      </w:r>
      <w:r w:rsidRPr="006743E7">
        <w:rPr>
          <w:rFonts w:ascii="Times New Roman" w:hAnsi="Times New Roman" w:cs="Times New Roman"/>
          <w:sz w:val="24"/>
          <w:szCs w:val="24"/>
        </w:rPr>
        <w:t xml:space="preserve"> enclosed</w:t>
      </w:r>
    </w:p>
    <w:p w14:paraId="6C2CF59C" w14:textId="5A84FDEC" w:rsidR="00293581" w:rsidRPr="004C3275" w:rsidRDefault="00293581" w:rsidP="00B43E8A">
      <w:pPr>
        <w:jc w:val="both"/>
        <w:rPr>
          <w:rFonts w:ascii="Times New Roman" w:hAnsi="Times New Roman"/>
          <w:sz w:val="24"/>
          <w:szCs w:val="24"/>
        </w:rPr>
      </w:pPr>
      <w:r w:rsidRPr="004C3275">
        <w:rPr>
          <w:rFonts w:ascii="Times New Roman" w:hAnsi="Times New Roman"/>
          <w:sz w:val="24"/>
          <w:szCs w:val="24"/>
        </w:rPr>
        <w:t xml:space="preserve"> </w:t>
      </w:r>
    </w:p>
    <w:p w14:paraId="6D27C211" w14:textId="42132D34" w:rsidR="007659BB" w:rsidRPr="00465CE3" w:rsidRDefault="00293581" w:rsidP="00293581">
      <w:pPr>
        <w:rPr>
          <w:rFonts w:ascii="Times New Roman" w:hAnsi="Times New Roman"/>
          <w:sz w:val="24"/>
          <w:szCs w:val="24"/>
        </w:rPr>
      </w:pPr>
      <w:r w:rsidRPr="00EC4EFB">
        <w:rPr>
          <w:rFonts w:ascii="Times New Roman" w:hAnsi="Times New Roman"/>
          <w:b/>
          <w:bCs/>
          <w:sz w:val="24"/>
          <w:szCs w:val="24"/>
        </w:rPr>
        <w:t>(</w:t>
      </w:r>
      <w:r w:rsidR="007D3C50">
        <w:rPr>
          <w:rFonts w:ascii="Times New Roman" w:hAnsi="Times New Roman"/>
          <w:b/>
          <w:bCs/>
          <w:sz w:val="24"/>
          <w:szCs w:val="24"/>
        </w:rPr>
        <w:t>c</w:t>
      </w:r>
      <w:r w:rsidRPr="00EC4EFB">
        <w:rPr>
          <w:rFonts w:ascii="Times New Roman" w:hAnsi="Times New Roman"/>
          <w:b/>
          <w:bCs/>
          <w:sz w:val="24"/>
          <w:szCs w:val="24"/>
        </w:rPr>
        <w:t>)</w:t>
      </w:r>
      <w:r>
        <w:rPr>
          <w:rFonts w:ascii="Times New Roman" w:hAnsi="Times New Roman"/>
          <w:sz w:val="24"/>
          <w:szCs w:val="24"/>
        </w:rPr>
        <w:tab/>
      </w:r>
      <w:r w:rsidRPr="00465CE3">
        <w:rPr>
          <w:rFonts w:ascii="Times New Roman" w:hAnsi="Times New Roman"/>
          <w:sz w:val="24"/>
          <w:szCs w:val="24"/>
        </w:rPr>
        <w:t>Notice of Motions, submitted by Councillors, as listed hereunder –</w:t>
      </w:r>
      <w:r w:rsidR="004C3275" w:rsidRPr="00465CE3">
        <w:rPr>
          <w:rFonts w:ascii="Times New Roman" w:hAnsi="Times New Roman"/>
          <w:sz w:val="24"/>
          <w:szCs w:val="24"/>
        </w:rPr>
        <w:t xml:space="preserve"> </w:t>
      </w:r>
    </w:p>
    <w:p w14:paraId="236B01F0" w14:textId="77777777" w:rsidR="004C3275" w:rsidRDefault="004C3275" w:rsidP="00293581">
      <w:pPr>
        <w:rPr>
          <w:rFonts w:ascii="Times New Roman" w:hAnsi="Times New Roman"/>
          <w:sz w:val="24"/>
          <w:szCs w:val="24"/>
        </w:rPr>
      </w:pPr>
    </w:p>
    <w:p w14:paraId="0DFD5E55" w14:textId="00F9C58F" w:rsidR="004C3275" w:rsidRPr="007D3C50" w:rsidRDefault="004C3275" w:rsidP="004C3275">
      <w:pPr>
        <w:ind w:firstLine="720"/>
        <w:rPr>
          <w:rFonts w:ascii="Times New Roman" w:hAnsi="Times New Roman"/>
          <w:b/>
          <w:bCs/>
          <w:sz w:val="24"/>
          <w:szCs w:val="24"/>
          <w:u w:val="single"/>
        </w:rPr>
      </w:pPr>
      <w:r w:rsidRPr="007D3C50">
        <w:rPr>
          <w:rFonts w:ascii="Times New Roman" w:hAnsi="Times New Roman"/>
          <w:b/>
          <w:bCs/>
          <w:sz w:val="24"/>
          <w:szCs w:val="24"/>
          <w:u w:val="single"/>
        </w:rPr>
        <w:t xml:space="preserve">Councillor </w:t>
      </w:r>
      <w:r w:rsidR="00B26B95" w:rsidRPr="007D3C50">
        <w:rPr>
          <w:rFonts w:ascii="Times New Roman" w:hAnsi="Times New Roman"/>
          <w:b/>
          <w:bCs/>
          <w:sz w:val="24"/>
          <w:szCs w:val="24"/>
          <w:u w:val="single"/>
        </w:rPr>
        <w:t>Gerry Warnock</w:t>
      </w:r>
    </w:p>
    <w:p w14:paraId="091CAFE2" w14:textId="2C9415AB" w:rsidR="00B26B95" w:rsidRPr="007D3C50" w:rsidRDefault="00B26B95" w:rsidP="004C3275">
      <w:pPr>
        <w:ind w:firstLine="720"/>
        <w:rPr>
          <w:rFonts w:ascii="Times New Roman" w:hAnsi="Times New Roman"/>
          <w:b/>
          <w:bCs/>
          <w:sz w:val="24"/>
          <w:szCs w:val="24"/>
          <w:u w:val="single"/>
        </w:rPr>
      </w:pPr>
    </w:p>
    <w:p w14:paraId="4C18A80A" w14:textId="49577395" w:rsidR="004C3275" w:rsidRPr="00B26B95" w:rsidRDefault="00B26B95" w:rsidP="00B26B95">
      <w:pPr>
        <w:ind w:left="720"/>
        <w:rPr>
          <w:rFonts w:ascii="Times New Roman" w:hAnsi="Times New Roman" w:cs="Times New Roman"/>
          <w:b/>
          <w:bCs/>
          <w:sz w:val="24"/>
          <w:szCs w:val="24"/>
          <w:u w:val="single"/>
        </w:rPr>
      </w:pPr>
      <w:r w:rsidRPr="007D3C50">
        <w:rPr>
          <w:rFonts w:ascii="Times New Roman" w:eastAsia="Calibri" w:hAnsi="Times New Roman" w:cs="Times New Roman"/>
          <w:sz w:val="24"/>
          <w:szCs w:val="24"/>
        </w:rPr>
        <w:t xml:space="preserve">I am calling on the Executive of Longford County Council to immediately withdraw its consent for the OPW to consider the former Longford Greyhound Stadium site as a potential location for modular housing. The site is an inappropriate location given the existing proliferation of housing in the south of Longford Town. The site was historically bequeathed to the "People of Longford for the enjoyment of the People of Longford" as a recreational amenity and we have protected it as such in every Town &amp; County Development Plan. The site was never intended for housing of any kind and is a key Regeneration Site here in Longford Town and must be safeguarded for </w:t>
      </w:r>
      <w:r w:rsidRPr="007D3C50">
        <w:rPr>
          <w:rFonts w:ascii="Times New Roman" w:eastAsia="Calibri" w:hAnsi="Times New Roman" w:cs="Times New Roman"/>
          <w:sz w:val="24"/>
          <w:szCs w:val="24"/>
        </w:rPr>
        <w:lastRenderedPageBreak/>
        <w:t>future generations to utilise as a recreational or sporting amenity. We have already suggested a suitable location for temporary accommodation within the Connolly Barrack complex by way of investing in the Barracks Building for apartment type accommodation to help with the humanitarian efforts.</w:t>
      </w:r>
      <w:r w:rsidRPr="00B26B95">
        <w:rPr>
          <w:rFonts w:ascii="Times New Roman" w:eastAsia="Calibri" w:hAnsi="Times New Roman" w:cs="Times New Roman"/>
        </w:rPr>
        <w:br/>
      </w:r>
    </w:p>
    <w:p w14:paraId="34115012" w14:textId="3013E515" w:rsidR="008C5940" w:rsidRDefault="008C5940" w:rsidP="007D3C50">
      <w:pPr>
        <w:tabs>
          <w:tab w:val="center" w:pos="4153"/>
          <w:tab w:val="right" w:pos="8306"/>
        </w:tabs>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10.       General</w:t>
      </w:r>
    </w:p>
    <w:p w14:paraId="2C01D26A" w14:textId="77777777" w:rsidR="007D3C50" w:rsidRDefault="007D3C50" w:rsidP="007D3C50">
      <w:pPr>
        <w:tabs>
          <w:tab w:val="center" w:pos="4153"/>
          <w:tab w:val="right" w:pos="8306"/>
        </w:tabs>
        <w:jc w:val="both"/>
        <w:rPr>
          <w:rFonts w:ascii="Times New Roman" w:hAnsi="Times New Roman" w:cs="Times New Roman"/>
          <w:b/>
          <w:bCs/>
          <w:sz w:val="24"/>
          <w:szCs w:val="24"/>
          <w:lang w:val="en-GB"/>
        </w:rPr>
      </w:pPr>
    </w:p>
    <w:p w14:paraId="17398501" w14:textId="46BBDC2B" w:rsidR="008C5940" w:rsidRDefault="008C5940" w:rsidP="008C5940">
      <w:pPr>
        <w:rPr>
          <w:rFonts w:ascii="Times New Roman" w:hAnsi="Times New Roman"/>
          <w:sz w:val="24"/>
          <w:szCs w:val="24"/>
        </w:rPr>
      </w:pPr>
      <w:r w:rsidRPr="00BF2810">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w:t>
      </w:r>
      <w:r w:rsidRPr="00BF2810">
        <w:rPr>
          <w:rFonts w:ascii="Times New Roman" w:eastAsia="Times New Roman" w:hAnsi="Times New Roman" w:cs="Times New Roman"/>
          <w:b/>
          <w:bCs/>
          <w:sz w:val="24"/>
          <w:szCs w:val="24"/>
        </w:rPr>
        <w:t>)</w:t>
      </w:r>
      <w:r w:rsidRPr="00BF2810">
        <w:rPr>
          <w:rFonts w:ascii="Times New Roman" w:eastAsia="Times New Roman" w:hAnsi="Times New Roman" w:cs="Times New Roman"/>
          <w:b/>
          <w:bCs/>
          <w:sz w:val="24"/>
          <w:szCs w:val="24"/>
        </w:rPr>
        <w:tab/>
      </w:r>
      <w:r w:rsidRPr="006C37C7">
        <w:rPr>
          <w:rFonts w:ascii="Times New Roman" w:hAnsi="Times New Roman"/>
          <w:sz w:val="24"/>
          <w:szCs w:val="24"/>
        </w:rPr>
        <w:t xml:space="preserve">Notice of Motions, submitted by Councillors, as listed hereunder </w:t>
      </w:r>
      <w:r>
        <w:rPr>
          <w:rFonts w:ascii="Times New Roman" w:hAnsi="Times New Roman"/>
          <w:sz w:val="24"/>
          <w:szCs w:val="24"/>
        </w:rPr>
        <w:t>–</w:t>
      </w:r>
    </w:p>
    <w:p w14:paraId="2FFA2E2C" w14:textId="630D4E25" w:rsidR="00821DB8" w:rsidRDefault="00821DB8" w:rsidP="008C5940">
      <w:pPr>
        <w:rPr>
          <w:rFonts w:ascii="Times New Roman" w:hAnsi="Times New Roman"/>
          <w:sz w:val="24"/>
          <w:szCs w:val="24"/>
        </w:rPr>
      </w:pPr>
    </w:p>
    <w:p w14:paraId="38B8E41C" w14:textId="03E443BC" w:rsidR="00802A60" w:rsidRDefault="00821DB8" w:rsidP="00E26EED">
      <w:pPr>
        <w:spacing w:after="240"/>
        <w:rPr>
          <w:rFonts w:ascii="Times New Roman" w:hAnsi="Times New Roman"/>
          <w:b/>
          <w:bCs/>
          <w:sz w:val="24"/>
          <w:szCs w:val="24"/>
          <w:u w:val="single"/>
        </w:rPr>
      </w:pPr>
      <w:r>
        <w:rPr>
          <w:rFonts w:ascii="Times New Roman" w:hAnsi="Times New Roman"/>
          <w:sz w:val="24"/>
          <w:szCs w:val="24"/>
        </w:rPr>
        <w:tab/>
      </w:r>
      <w:r w:rsidR="00802A60">
        <w:rPr>
          <w:rFonts w:ascii="Times New Roman" w:hAnsi="Times New Roman"/>
          <w:b/>
          <w:bCs/>
          <w:sz w:val="24"/>
          <w:szCs w:val="24"/>
          <w:u w:val="single"/>
        </w:rPr>
        <w:t>C</w:t>
      </w:r>
      <w:r w:rsidRPr="0060704A">
        <w:rPr>
          <w:rFonts w:ascii="Times New Roman" w:hAnsi="Times New Roman"/>
          <w:b/>
          <w:bCs/>
          <w:sz w:val="24"/>
          <w:szCs w:val="24"/>
          <w:u w:val="single"/>
        </w:rPr>
        <w:t>ouncillor</w:t>
      </w:r>
      <w:r w:rsidR="005C50B5">
        <w:rPr>
          <w:rFonts w:ascii="Times New Roman" w:hAnsi="Times New Roman"/>
          <w:b/>
          <w:bCs/>
          <w:sz w:val="24"/>
          <w:szCs w:val="24"/>
          <w:u w:val="single"/>
        </w:rPr>
        <w:t xml:space="preserve"> </w:t>
      </w:r>
      <w:r w:rsidR="00802A60">
        <w:rPr>
          <w:rFonts w:ascii="Times New Roman" w:hAnsi="Times New Roman"/>
          <w:b/>
          <w:bCs/>
          <w:sz w:val="24"/>
          <w:szCs w:val="24"/>
          <w:u w:val="single"/>
        </w:rPr>
        <w:t>Peggy Nolan</w:t>
      </w:r>
    </w:p>
    <w:p w14:paraId="1CF02B7D" w14:textId="5B9C8785" w:rsidR="00802A60" w:rsidRDefault="00802A60" w:rsidP="00802A60">
      <w:pPr>
        <w:ind w:left="720"/>
        <w:rPr>
          <w:rFonts w:ascii="Times New Roman" w:hAnsi="Times New Roman"/>
          <w:sz w:val="24"/>
          <w:szCs w:val="24"/>
        </w:rPr>
      </w:pPr>
      <w:r w:rsidRPr="00802A60">
        <w:rPr>
          <w:rFonts w:ascii="Times New Roman" w:hAnsi="Times New Roman"/>
          <w:sz w:val="24"/>
          <w:szCs w:val="24"/>
        </w:rPr>
        <w:t>I am requesting that this Council engage with the HSE and demand the provision of at least four palliative care beds in Longford Town. The fact th</w:t>
      </w:r>
      <w:r>
        <w:rPr>
          <w:rFonts w:ascii="Times New Roman" w:hAnsi="Times New Roman"/>
          <w:sz w:val="24"/>
          <w:szCs w:val="24"/>
        </w:rPr>
        <w:t xml:space="preserve">at </w:t>
      </w:r>
      <w:r w:rsidRPr="00802A60">
        <w:rPr>
          <w:rFonts w:ascii="Times New Roman" w:hAnsi="Times New Roman"/>
          <w:sz w:val="24"/>
          <w:szCs w:val="24"/>
        </w:rPr>
        <w:t>fourteen such beds are being placed in Tullamore to serve the needs of Longford is totally unacceptable as there is no transport links to Tullamore.</w:t>
      </w:r>
    </w:p>
    <w:p w14:paraId="3B0C7562" w14:textId="2899777C" w:rsidR="008C5940" w:rsidRDefault="008C5940" w:rsidP="008C5940">
      <w:pPr>
        <w:rPr>
          <w:rFonts w:ascii="Times New Roman" w:hAnsi="Times New Roman" w:cs="Times New Roman"/>
          <w:sz w:val="24"/>
          <w:szCs w:val="24"/>
        </w:rPr>
      </w:pPr>
    </w:p>
    <w:p w14:paraId="3224AD05" w14:textId="77777777" w:rsidR="00840C12" w:rsidRDefault="008C5940" w:rsidP="008C5940">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E7473D">
        <w:rPr>
          <w:rFonts w:ascii="Times New Roman" w:hAnsi="Times New Roman" w:cs="Times New Roman"/>
          <w:b/>
          <w:bCs/>
          <w:sz w:val="24"/>
          <w:szCs w:val="24"/>
        </w:rPr>
        <w:t>1</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bookmarkStart w:id="2" w:name="_Hlk67430084"/>
      <w:r>
        <w:rPr>
          <w:rFonts w:ascii="Times New Roman" w:hAnsi="Times New Roman"/>
          <w:b/>
          <w:bCs/>
          <w:sz w:val="24"/>
          <w:szCs w:val="24"/>
        </w:rPr>
        <w:t xml:space="preserve"> </w:t>
      </w:r>
      <w:r w:rsidR="00840C12">
        <w:rPr>
          <w:rFonts w:ascii="Times New Roman" w:hAnsi="Times New Roman" w:cs="Times New Roman"/>
          <w:b/>
          <w:bCs/>
          <w:sz w:val="24"/>
          <w:szCs w:val="24"/>
        </w:rPr>
        <w:t>Correspondence</w:t>
      </w:r>
    </w:p>
    <w:p w14:paraId="6C8C0726" w14:textId="77777777" w:rsidR="00840C12" w:rsidRDefault="008C5940" w:rsidP="00840C12">
      <w:pPr>
        <w:rPr>
          <w:rFonts w:ascii="Times New Roman" w:hAnsi="Times New Roman"/>
          <w:b/>
          <w:bCs/>
          <w:sz w:val="24"/>
          <w:szCs w:val="24"/>
          <w:u w:val="single"/>
        </w:rPr>
      </w:pPr>
      <w:r w:rsidRPr="00840C12">
        <w:rPr>
          <w:rFonts w:ascii="Times New Roman" w:hAnsi="Times New Roman" w:cs="Times New Roman"/>
          <w:b/>
          <w:bCs/>
          <w:sz w:val="24"/>
          <w:szCs w:val="24"/>
        </w:rPr>
        <w:t xml:space="preserve"> </w:t>
      </w:r>
    </w:p>
    <w:p w14:paraId="68000724" w14:textId="23935179" w:rsidR="008C5940" w:rsidRDefault="00840C12" w:rsidP="00C44428">
      <w:pPr>
        <w:pStyle w:val="ListParagraph"/>
        <w:numPr>
          <w:ilvl w:val="0"/>
          <w:numId w:val="21"/>
        </w:numPr>
        <w:rPr>
          <w:rFonts w:ascii="Times New Roman" w:hAnsi="Times New Roman" w:cs="Times New Roman"/>
          <w:sz w:val="24"/>
          <w:szCs w:val="24"/>
        </w:rPr>
      </w:pPr>
      <w:r>
        <w:rPr>
          <w:rFonts w:ascii="Times New Roman" w:hAnsi="Times New Roman"/>
          <w:sz w:val="24"/>
          <w:szCs w:val="24"/>
        </w:rPr>
        <w:t xml:space="preserve">Correspondence dated 14 November 2022 </w:t>
      </w:r>
      <w:r w:rsidRPr="00E97586">
        <w:rPr>
          <w:rFonts w:ascii="Times New Roman" w:hAnsi="Times New Roman" w:cs="Times New Roman"/>
          <w:sz w:val="24"/>
          <w:szCs w:val="24"/>
        </w:rPr>
        <w:t xml:space="preserve">received from the Minister </w:t>
      </w:r>
      <w:r>
        <w:rPr>
          <w:rFonts w:ascii="Times New Roman" w:hAnsi="Times New Roman" w:cs="Times New Roman"/>
          <w:sz w:val="24"/>
          <w:szCs w:val="24"/>
        </w:rPr>
        <w:t>for Housing</w:t>
      </w:r>
      <w:r w:rsidR="003C437E">
        <w:rPr>
          <w:rFonts w:ascii="Times New Roman" w:hAnsi="Times New Roman" w:cs="Times New Roman"/>
          <w:sz w:val="24"/>
          <w:szCs w:val="24"/>
        </w:rPr>
        <w:t>, Local Government and Heritage</w:t>
      </w:r>
      <w:r>
        <w:rPr>
          <w:rFonts w:ascii="Times New Roman" w:hAnsi="Times New Roman" w:cs="Times New Roman"/>
          <w:sz w:val="24"/>
          <w:szCs w:val="24"/>
        </w:rPr>
        <w:t xml:space="preserve"> </w:t>
      </w:r>
      <w:r w:rsidRPr="00E97586">
        <w:rPr>
          <w:rFonts w:ascii="Times New Roman" w:hAnsi="Times New Roman" w:cs="Times New Roman"/>
          <w:sz w:val="24"/>
          <w:szCs w:val="24"/>
        </w:rPr>
        <w:t>-</w:t>
      </w:r>
      <w:r>
        <w:rPr>
          <w:rFonts w:ascii="Times New Roman" w:hAnsi="Times New Roman" w:cs="Times New Roman"/>
          <w:sz w:val="24"/>
          <w:szCs w:val="24"/>
        </w:rPr>
        <w:t xml:space="preserve"> Re Notice of Motion from Councillor Pa</w:t>
      </w:r>
      <w:r w:rsidR="00C44428">
        <w:rPr>
          <w:rFonts w:ascii="Times New Roman" w:hAnsi="Times New Roman" w:cs="Times New Roman"/>
          <w:sz w:val="24"/>
          <w:szCs w:val="24"/>
        </w:rPr>
        <w:t>ul Ross</w:t>
      </w:r>
      <w:r>
        <w:rPr>
          <w:rFonts w:ascii="Times New Roman" w:hAnsi="Times New Roman" w:cs="Times New Roman"/>
          <w:sz w:val="24"/>
          <w:szCs w:val="24"/>
        </w:rPr>
        <w:t xml:space="preserve"> on</w:t>
      </w:r>
      <w:r w:rsidR="00C44428">
        <w:rPr>
          <w:rFonts w:ascii="Times New Roman" w:hAnsi="Times New Roman" w:cs="Times New Roman"/>
          <w:sz w:val="24"/>
          <w:szCs w:val="24"/>
        </w:rPr>
        <w:t xml:space="preserve"> social housing income limits </w:t>
      </w:r>
      <w:r w:rsidRPr="00E97586">
        <w:rPr>
          <w:rFonts w:ascii="Times New Roman" w:hAnsi="Times New Roman" w:cs="Times New Roman"/>
          <w:sz w:val="24"/>
          <w:szCs w:val="24"/>
        </w:rPr>
        <w:t>– enclosed.</w:t>
      </w:r>
    </w:p>
    <w:p w14:paraId="65A95FF4" w14:textId="6C0E94E2" w:rsidR="007C16E2" w:rsidRDefault="007C16E2" w:rsidP="00C44428">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Correspondence dated 30 November 2022 received from the Minister for Agriculture, Food and the Marine – Re Notice of Motion from Councillor Pauric Brady on the extension of the closing date for ACRES measure – enclosed.</w:t>
      </w:r>
    </w:p>
    <w:p w14:paraId="74B95BEF" w14:textId="552E80B0" w:rsidR="00F9519F" w:rsidRDefault="004339B4" w:rsidP="00F9519F">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Correspondence </w:t>
      </w:r>
      <w:r w:rsidR="00F9519F">
        <w:rPr>
          <w:rFonts w:ascii="Times New Roman" w:hAnsi="Times New Roman" w:cs="Times New Roman"/>
          <w:sz w:val="24"/>
          <w:szCs w:val="24"/>
        </w:rPr>
        <w:t>– Extension of Tenure Per</w:t>
      </w:r>
      <w:r w:rsidR="00840E19">
        <w:rPr>
          <w:rFonts w:ascii="Times New Roman" w:hAnsi="Times New Roman" w:cs="Times New Roman"/>
          <w:sz w:val="24"/>
          <w:szCs w:val="24"/>
        </w:rPr>
        <w:t>iod of Chief Executive</w:t>
      </w:r>
    </w:p>
    <w:p w14:paraId="7D66B6BD" w14:textId="0891883A" w:rsidR="00840C12" w:rsidRDefault="00840C12" w:rsidP="008C5940">
      <w:pPr>
        <w:tabs>
          <w:tab w:val="center" w:pos="4153"/>
          <w:tab w:val="right" w:pos="8306"/>
        </w:tabs>
        <w:contextualSpacing/>
        <w:jc w:val="both"/>
        <w:rPr>
          <w:rFonts w:ascii="Times New Roman" w:hAnsi="Times New Roman" w:cs="Times New Roman"/>
          <w:b/>
          <w:bCs/>
          <w:sz w:val="24"/>
          <w:szCs w:val="24"/>
        </w:rPr>
      </w:pPr>
    </w:p>
    <w:p w14:paraId="3FFEF5C1" w14:textId="1EE8893A" w:rsidR="00840C12" w:rsidRDefault="00840C12" w:rsidP="008C5940">
      <w:pPr>
        <w:tabs>
          <w:tab w:val="center" w:pos="4153"/>
          <w:tab w:val="right" w:pos="8306"/>
        </w:tabs>
        <w:contextualSpacing/>
        <w:jc w:val="both"/>
        <w:rPr>
          <w:rFonts w:ascii="Times New Roman" w:hAnsi="Times New Roman" w:cs="Times New Roman"/>
          <w:b/>
          <w:bCs/>
          <w:sz w:val="24"/>
          <w:szCs w:val="24"/>
        </w:rPr>
      </w:pPr>
      <w:r>
        <w:rPr>
          <w:rFonts w:ascii="Times New Roman" w:hAnsi="Times New Roman" w:cs="Times New Roman"/>
          <w:b/>
          <w:bCs/>
          <w:sz w:val="24"/>
          <w:szCs w:val="24"/>
        </w:rPr>
        <w:t>1</w:t>
      </w:r>
      <w:r w:rsidR="001E6E1C">
        <w:rPr>
          <w:rFonts w:ascii="Times New Roman" w:hAnsi="Times New Roman" w:cs="Times New Roman"/>
          <w:b/>
          <w:bCs/>
          <w:sz w:val="24"/>
          <w:szCs w:val="24"/>
        </w:rPr>
        <w:t>2</w:t>
      </w:r>
      <w:r w:rsidRPr="003C398F">
        <w:rPr>
          <w:rFonts w:ascii="Times New Roman" w:hAnsi="Times New Roman" w:cs="Times New Roman"/>
          <w:b/>
          <w:bCs/>
          <w:sz w:val="24"/>
          <w:szCs w:val="24"/>
        </w:rPr>
        <w:t xml:space="preserve">. </w:t>
      </w:r>
      <w:r>
        <w:rPr>
          <w:rFonts w:ascii="Times New Roman" w:hAnsi="Times New Roman"/>
          <w:b/>
          <w:bCs/>
          <w:sz w:val="24"/>
          <w:szCs w:val="24"/>
        </w:rPr>
        <w:t xml:space="preserve">     </w:t>
      </w:r>
      <w:r w:rsidRPr="007659BB">
        <w:rPr>
          <w:rFonts w:ascii="Times New Roman" w:hAnsi="Times New Roman" w:cs="Times New Roman"/>
          <w:b/>
          <w:bCs/>
          <w:sz w:val="24"/>
          <w:szCs w:val="24"/>
        </w:rPr>
        <w:t>Training – enclosed.</w:t>
      </w:r>
      <w:r>
        <w:rPr>
          <w:rFonts w:ascii="Times New Roman" w:hAnsi="Times New Roman" w:cs="Times New Roman"/>
          <w:b/>
          <w:bCs/>
          <w:sz w:val="24"/>
          <w:szCs w:val="24"/>
        </w:rPr>
        <w:tab/>
      </w:r>
    </w:p>
    <w:p w14:paraId="485619CF" w14:textId="77777777" w:rsidR="001E49B1" w:rsidRPr="00533A65" w:rsidRDefault="001E49B1" w:rsidP="008C5940">
      <w:pPr>
        <w:rPr>
          <w:rFonts w:ascii="Times New Roman" w:hAnsi="Times New Roman" w:cs="Times New Roman"/>
          <w:b/>
          <w:bCs/>
          <w:sz w:val="24"/>
          <w:szCs w:val="24"/>
        </w:rPr>
      </w:pPr>
    </w:p>
    <w:p w14:paraId="10C6F969" w14:textId="492C9DE0" w:rsidR="008C5940" w:rsidRDefault="008C5940" w:rsidP="008C5940">
      <w:pPr>
        <w:rPr>
          <w:rFonts w:ascii="Times New Roman" w:eastAsia="Calibri" w:hAnsi="Times New Roman" w:cs="Times New Roman"/>
          <w:b/>
          <w:bCs/>
          <w:sz w:val="24"/>
          <w:szCs w:val="24"/>
        </w:rPr>
      </w:pPr>
      <w:r>
        <w:rPr>
          <w:rFonts w:ascii="Times New Roman" w:eastAsia="Calibri" w:hAnsi="Times New Roman" w:cs="Times New Roman"/>
          <w:b/>
          <w:bCs/>
          <w:sz w:val="24"/>
          <w:szCs w:val="24"/>
        </w:rPr>
        <w:t>1</w:t>
      </w:r>
      <w:r w:rsidR="001E6E1C">
        <w:rPr>
          <w:rFonts w:ascii="Times New Roman" w:eastAsia="Calibri" w:hAnsi="Times New Roman" w:cs="Times New Roman"/>
          <w:b/>
          <w:bCs/>
          <w:sz w:val="24"/>
          <w:szCs w:val="24"/>
        </w:rPr>
        <w:t>3</w:t>
      </w:r>
      <w:r>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063DA9">
        <w:rPr>
          <w:rFonts w:ascii="Times New Roman" w:eastAsia="Calibri" w:hAnsi="Times New Roman" w:cs="Times New Roman"/>
          <w:b/>
          <w:bCs/>
          <w:sz w:val="24"/>
          <w:szCs w:val="24"/>
        </w:rPr>
        <w:t>Votes of Sympathy</w:t>
      </w:r>
    </w:p>
    <w:p w14:paraId="3C5AEEE3" w14:textId="77777777" w:rsidR="008C5940" w:rsidRDefault="008C5940" w:rsidP="008C5940">
      <w:pPr>
        <w:rPr>
          <w:rFonts w:ascii="Times New Roman" w:eastAsia="Calibri" w:hAnsi="Times New Roman" w:cs="Times New Roman"/>
          <w:b/>
          <w:bCs/>
          <w:sz w:val="24"/>
          <w:szCs w:val="24"/>
        </w:rPr>
      </w:pPr>
    </w:p>
    <w:p w14:paraId="078B47B8" w14:textId="77777777" w:rsidR="008C5940" w:rsidRDefault="008C5940" w:rsidP="008C5940">
      <w:pPr>
        <w:rPr>
          <w:rFonts w:ascii="Times New Roman" w:eastAsia="Calibri" w:hAnsi="Times New Roman" w:cs="Times New Roman"/>
          <w:b/>
          <w:bCs/>
          <w:sz w:val="24"/>
          <w:szCs w:val="24"/>
        </w:rPr>
      </w:pPr>
    </w:p>
    <w:bookmarkEnd w:id="2"/>
    <w:p w14:paraId="054B1BBD" w14:textId="77777777" w:rsidR="008C5940" w:rsidRPr="00063DA9" w:rsidRDefault="008C5940" w:rsidP="008C5940">
      <w:pPr>
        <w:ind w:left="360"/>
        <w:rPr>
          <w:rFonts w:ascii="Times New Roman" w:eastAsia="Times New Roman" w:hAnsi="Times New Roman" w:cs="Times New Roman"/>
          <w:b/>
          <w:bCs/>
          <w:sz w:val="24"/>
          <w:szCs w:val="24"/>
        </w:rPr>
      </w:pPr>
    </w:p>
    <w:p w14:paraId="2D73D67C" w14:textId="77777777" w:rsidR="008C5940" w:rsidRPr="00063DA9" w:rsidRDefault="008C5940" w:rsidP="008C5940"/>
    <w:p w14:paraId="4FF82F0F" w14:textId="77777777" w:rsidR="008C5940" w:rsidRPr="00063DA9" w:rsidRDefault="008C5940" w:rsidP="008C5940"/>
    <w:p w14:paraId="7F322E62" w14:textId="77777777" w:rsidR="008C5940" w:rsidRPr="00063DA9" w:rsidRDefault="008C5940" w:rsidP="008C5940"/>
    <w:p w14:paraId="432A60EF" w14:textId="77777777" w:rsidR="008C5940" w:rsidRDefault="008C5940" w:rsidP="008C5940"/>
    <w:p w14:paraId="4BD58A10" w14:textId="77777777" w:rsidR="008C5940" w:rsidRPr="00063DA9" w:rsidRDefault="008C5940" w:rsidP="008C5940"/>
    <w:p w14:paraId="5A1E6E77" w14:textId="77777777" w:rsidR="008C5940" w:rsidRPr="00063DA9" w:rsidRDefault="008C5940" w:rsidP="008C5940"/>
    <w:p w14:paraId="5C809F39" w14:textId="77777777" w:rsidR="008C5940" w:rsidRDefault="008C5940" w:rsidP="008C5940"/>
    <w:p w14:paraId="4D693F4C" w14:textId="77777777" w:rsidR="008C5940" w:rsidRDefault="008C5940" w:rsidP="008C5940"/>
    <w:p w14:paraId="59AE2E89" w14:textId="77777777" w:rsidR="008C5940" w:rsidRDefault="008C5940" w:rsidP="008C5940"/>
    <w:p w14:paraId="0A3C1524" w14:textId="77777777" w:rsidR="008C5940" w:rsidRDefault="008C5940" w:rsidP="008C5940"/>
    <w:p w14:paraId="3E03B19D" w14:textId="77777777" w:rsidR="008C5940" w:rsidRDefault="008C5940" w:rsidP="008C5940"/>
    <w:p w14:paraId="2EC19BF8" w14:textId="77777777" w:rsidR="008C5940" w:rsidRDefault="008C5940" w:rsidP="008C5940"/>
    <w:p w14:paraId="54893AF4" w14:textId="77777777" w:rsidR="008C5940" w:rsidRDefault="008C5940" w:rsidP="008C5940"/>
    <w:p w14:paraId="2FA795E2" w14:textId="77777777" w:rsidR="008C5940" w:rsidRDefault="008C5940" w:rsidP="008C5940"/>
    <w:p w14:paraId="4B2DC083" w14:textId="77777777" w:rsidR="008C5940" w:rsidRDefault="008C5940" w:rsidP="008C5940"/>
    <w:p w14:paraId="353F5162" w14:textId="77777777" w:rsidR="008C5940" w:rsidRDefault="008C5940" w:rsidP="008C5940"/>
    <w:p w14:paraId="7E304329" w14:textId="77777777" w:rsidR="00CB30A5" w:rsidRDefault="00CB30A5"/>
    <w:sectPr w:rsidR="00CB30A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3AB2" w14:textId="77777777" w:rsidR="00C25AD1" w:rsidRDefault="00B6314C">
      <w:r>
        <w:separator/>
      </w:r>
    </w:p>
  </w:endnote>
  <w:endnote w:type="continuationSeparator" w:id="0">
    <w:p w14:paraId="6F975652" w14:textId="77777777" w:rsidR="00C25AD1" w:rsidRDefault="00B63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190130"/>
      <w:docPartObj>
        <w:docPartGallery w:val="Page Numbers (Bottom of Page)"/>
        <w:docPartUnique/>
      </w:docPartObj>
    </w:sdtPr>
    <w:sdtEndPr>
      <w:rPr>
        <w:noProof/>
      </w:rPr>
    </w:sdtEndPr>
    <w:sdtContent>
      <w:p w14:paraId="30D92029" w14:textId="77777777" w:rsidR="006912E0" w:rsidRDefault="00BF5B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B3949F" w14:textId="77777777" w:rsidR="006912E0" w:rsidRDefault="00A56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9BDE7" w14:textId="77777777" w:rsidR="00C25AD1" w:rsidRDefault="00B6314C">
      <w:r>
        <w:separator/>
      </w:r>
    </w:p>
  </w:footnote>
  <w:footnote w:type="continuationSeparator" w:id="0">
    <w:p w14:paraId="65FE3F7B" w14:textId="77777777" w:rsidR="00C25AD1" w:rsidRDefault="00B63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F67"/>
    <w:multiLevelType w:val="hybridMultilevel"/>
    <w:tmpl w:val="7D8275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1F50AE6"/>
    <w:multiLevelType w:val="hybridMultilevel"/>
    <w:tmpl w:val="72942A7A"/>
    <w:lvl w:ilvl="0" w:tplc="075E1336">
      <w:start w:val="1"/>
      <w:numFmt w:val="lowerLetter"/>
      <w:lvlText w:val="(%1)"/>
      <w:lvlJc w:val="left"/>
      <w:pPr>
        <w:ind w:left="1080" w:hanging="720"/>
      </w:pPr>
      <w:rPr>
        <w:rFonts w:cs="Calibri"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F85657B"/>
    <w:multiLevelType w:val="hybridMultilevel"/>
    <w:tmpl w:val="A4A28DD6"/>
    <w:lvl w:ilvl="0" w:tplc="C8DC3BC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29F6A99"/>
    <w:multiLevelType w:val="hybridMultilevel"/>
    <w:tmpl w:val="FC9462E2"/>
    <w:lvl w:ilvl="0" w:tplc="F266F720">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5" w15:restartNumberingAfterBreak="0">
    <w:nsid w:val="261238D5"/>
    <w:multiLevelType w:val="hybridMultilevel"/>
    <w:tmpl w:val="AC8283FC"/>
    <w:lvl w:ilvl="0" w:tplc="DF7EA4AA">
      <w:start w:val="7"/>
      <w:numFmt w:val="lowerLetter"/>
      <w:lvlText w:val="(%1)"/>
      <w:lvlJc w:val="left"/>
      <w:pPr>
        <w:ind w:left="720" w:hanging="360"/>
      </w:pPr>
      <w:rPr>
        <w:rFonts w:eastAsiaTheme="minorHAns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8D187E"/>
    <w:multiLevelType w:val="hybridMultilevel"/>
    <w:tmpl w:val="D18EC358"/>
    <w:lvl w:ilvl="0" w:tplc="8462053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290908DA"/>
    <w:multiLevelType w:val="hybridMultilevel"/>
    <w:tmpl w:val="D16EFE2A"/>
    <w:lvl w:ilvl="0" w:tplc="F7806EDE">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B3963E5"/>
    <w:multiLevelType w:val="hybridMultilevel"/>
    <w:tmpl w:val="1E9E078A"/>
    <w:lvl w:ilvl="0" w:tplc="17346D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B8B3EA6"/>
    <w:multiLevelType w:val="hybridMultilevel"/>
    <w:tmpl w:val="2FC4C104"/>
    <w:lvl w:ilvl="0" w:tplc="E9642EC8">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4765E65"/>
    <w:multiLevelType w:val="hybridMultilevel"/>
    <w:tmpl w:val="4C46947A"/>
    <w:lvl w:ilvl="0" w:tplc="21229994">
      <w:start w:val="2"/>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5083017"/>
    <w:multiLevelType w:val="hybridMultilevel"/>
    <w:tmpl w:val="34B217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7D46C60"/>
    <w:multiLevelType w:val="hybridMultilevel"/>
    <w:tmpl w:val="4D9A86EC"/>
    <w:lvl w:ilvl="0" w:tplc="FDD8062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C8F7AA6"/>
    <w:multiLevelType w:val="hybridMultilevel"/>
    <w:tmpl w:val="F118AFBA"/>
    <w:lvl w:ilvl="0" w:tplc="78ACFED6">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5" w15:restartNumberingAfterBreak="0">
    <w:nsid w:val="4F6D5396"/>
    <w:multiLevelType w:val="hybridMultilevel"/>
    <w:tmpl w:val="880CC02C"/>
    <w:lvl w:ilvl="0" w:tplc="7CF2C47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521C41F2"/>
    <w:multiLevelType w:val="hybridMultilevel"/>
    <w:tmpl w:val="1774234A"/>
    <w:lvl w:ilvl="0" w:tplc="ED70A2B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535F263C"/>
    <w:multiLevelType w:val="hybridMultilevel"/>
    <w:tmpl w:val="A6C20204"/>
    <w:lvl w:ilvl="0" w:tplc="545838AC">
      <w:start w:val="9"/>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8" w15:restartNumberingAfterBreak="0">
    <w:nsid w:val="541741CD"/>
    <w:multiLevelType w:val="hybridMultilevel"/>
    <w:tmpl w:val="1FB0EED6"/>
    <w:lvl w:ilvl="0" w:tplc="7CEE3DD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55206CB2"/>
    <w:multiLevelType w:val="hybridMultilevel"/>
    <w:tmpl w:val="24A2D652"/>
    <w:lvl w:ilvl="0" w:tplc="B98260A8">
      <w:start w:val="1"/>
      <w:numFmt w:val="lowerLetter"/>
      <w:lvlText w:val="(%1)"/>
      <w:lvlJc w:val="left"/>
      <w:pPr>
        <w:ind w:left="696" w:hanging="696"/>
      </w:pPr>
      <w:rPr>
        <w:rFonts w:ascii="Times New Roman" w:eastAsiaTheme="minorHAnsi" w:hAnsi="Times New Roman" w:cs="Times New Roman" w:hint="default"/>
        <w:b/>
        <w:bCs/>
        <w:sz w:val="24"/>
        <w:szCs w:val="24"/>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65EE358D"/>
    <w:multiLevelType w:val="hybridMultilevel"/>
    <w:tmpl w:val="E79CF314"/>
    <w:lvl w:ilvl="0" w:tplc="61A0B35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8B07B1A"/>
    <w:multiLevelType w:val="hybridMultilevel"/>
    <w:tmpl w:val="71069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63B0D58"/>
    <w:multiLevelType w:val="hybridMultilevel"/>
    <w:tmpl w:val="109A3B42"/>
    <w:lvl w:ilvl="0" w:tplc="F710AA2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B791F4C"/>
    <w:multiLevelType w:val="hybridMultilevel"/>
    <w:tmpl w:val="FD4845E4"/>
    <w:lvl w:ilvl="0" w:tplc="5D304EC2">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7C8B3659"/>
    <w:multiLevelType w:val="hybridMultilevel"/>
    <w:tmpl w:val="19CC1292"/>
    <w:lvl w:ilvl="0" w:tplc="1B44548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7FC46944"/>
    <w:multiLevelType w:val="hybridMultilevel"/>
    <w:tmpl w:val="80C81B34"/>
    <w:lvl w:ilvl="0" w:tplc="0282B6C0">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0"/>
  </w:num>
  <w:num w:numId="2">
    <w:abstractNumId w:val="16"/>
  </w:num>
  <w:num w:numId="3">
    <w:abstractNumId w:val="8"/>
  </w:num>
  <w:num w:numId="4">
    <w:abstractNumId w:val="2"/>
  </w:num>
  <w:num w:numId="5">
    <w:abstractNumId w:val="21"/>
  </w:num>
  <w:num w:numId="6">
    <w:abstractNumId w:val="0"/>
  </w:num>
  <w:num w:numId="7">
    <w:abstractNumId w:val="13"/>
  </w:num>
  <w:num w:numId="8">
    <w:abstractNumId w:val="11"/>
  </w:num>
  <w:num w:numId="9">
    <w:abstractNumId w:val="19"/>
  </w:num>
  <w:num w:numId="10">
    <w:abstractNumId w:val="24"/>
  </w:num>
  <w:num w:numId="11">
    <w:abstractNumId w:val="12"/>
  </w:num>
  <w:num w:numId="12">
    <w:abstractNumId w:val="1"/>
  </w:num>
  <w:num w:numId="13">
    <w:abstractNumId w:val="18"/>
  </w:num>
  <w:num w:numId="14">
    <w:abstractNumId w:val="22"/>
  </w:num>
  <w:num w:numId="15">
    <w:abstractNumId w:val="6"/>
  </w:num>
  <w:num w:numId="16">
    <w:abstractNumId w:val="10"/>
  </w:num>
  <w:num w:numId="17">
    <w:abstractNumId w:val="3"/>
  </w:num>
  <w:num w:numId="18">
    <w:abstractNumId w:val="7"/>
  </w:num>
  <w:num w:numId="19">
    <w:abstractNumId w:val="15"/>
  </w:num>
  <w:num w:numId="20">
    <w:abstractNumId w:val="17"/>
  </w:num>
  <w:num w:numId="21">
    <w:abstractNumId w:val="4"/>
  </w:num>
  <w:num w:numId="22">
    <w:abstractNumId w:val="14"/>
  </w:num>
  <w:num w:numId="23">
    <w:abstractNumId w:val="25"/>
  </w:num>
  <w:num w:numId="24">
    <w:abstractNumId w:val="5"/>
  </w:num>
  <w:num w:numId="25">
    <w:abstractNumId w:val="23"/>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940"/>
    <w:rsid w:val="000108E5"/>
    <w:rsid w:val="00020032"/>
    <w:rsid w:val="00040C79"/>
    <w:rsid w:val="000439BF"/>
    <w:rsid w:val="00083795"/>
    <w:rsid w:val="000845E4"/>
    <w:rsid w:val="000E1A18"/>
    <w:rsid w:val="00131AA8"/>
    <w:rsid w:val="0015729A"/>
    <w:rsid w:val="00170C49"/>
    <w:rsid w:val="00173EC0"/>
    <w:rsid w:val="001A2038"/>
    <w:rsid w:val="001E49B1"/>
    <w:rsid w:val="001E6E1C"/>
    <w:rsid w:val="001F39FB"/>
    <w:rsid w:val="002031C7"/>
    <w:rsid w:val="002057D9"/>
    <w:rsid w:val="00254A7F"/>
    <w:rsid w:val="00264C89"/>
    <w:rsid w:val="0027681E"/>
    <w:rsid w:val="002806D6"/>
    <w:rsid w:val="00280821"/>
    <w:rsid w:val="002870BF"/>
    <w:rsid w:val="00293581"/>
    <w:rsid w:val="00293A0F"/>
    <w:rsid w:val="002C049E"/>
    <w:rsid w:val="002D26D6"/>
    <w:rsid w:val="002D4900"/>
    <w:rsid w:val="0031112F"/>
    <w:rsid w:val="0035104B"/>
    <w:rsid w:val="00353408"/>
    <w:rsid w:val="00382E40"/>
    <w:rsid w:val="00384E9F"/>
    <w:rsid w:val="00397A2C"/>
    <w:rsid w:val="003C026E"/>
    <w:rsid w:val="003C437E"/>
    <w:rsid w:val="003D2A82"/>
    <w:rsid w:val="003F0448"/>
    <w:rsid w:val="004077C3"/>
    <w:rsid w:val="00417019"/>
    <w:rsid w:val="004236E0"/>
    <w:rsid w:val="00432A67"/>
    <w:rsid w:val="004339B4"/>
    <w:rsid w:val="0046482C"/>
    <w:rsid w:val="00465CE3"/>
    <w:rsid w:val="00492D62"/>
    <w:rsid w:val="004C3275"/>
    <w:rsid w:val="004C70B5"/>
    <w:rsid w:val="004D7504"/>
    <w:rsid w:val="00500CDD"/>
    <w:rsid w:val="00510EF3"/>
    <w:rsid w:val="0051327E"/>
    <w:rsid w:val="00545DB7"/>
    <w:rsid w:val="00580466"/>
    <w:rsid w:val="00590693"/>
    <w:rsid w:val="00597E64"/>
    <w:rsid w:val="005C50B5"/>
    <w:rsid w:val="005E2926"/>
    <w:rsid w:val="0060704A"/>
    <w:rsid w:val="00607485"/>
    <w:rsid w:val="00630DF6"/>
    <w:rsid w:val="00653CA6"/>
    <w:rsid w:val="006A0BD3"/>
    <w:rsid w:val="006A466A"/>
    <w:rsid w:val="006B1D0B"/>
    <w:rsid w:val="006E6E3D"/>
    <w:rsid w:val="006F682E"/>
    <w:rsid w:val="00701FFE"/>
    <w:rsid w:val="007659BB"/>
    <w:rsid w:val="007C16E2"/>
    <w:rsid w:val="007D07E8"/>
    <w:rsid w:val="007D3C50"/>
    <w:rsid w:val="00802A60"/>
    <w:rsid w:val="008031F9"/>
    <w:rsid w:val="00820B38"/>
    <w:rsid w:val="00821DB8"/>
    <w:rsid w:val="00840C12"/>
    <w:rsid w:val="00840E19"/>
    <w:rsid w:val="00865E87"/>
    <w:rsid w:val="008A4C1F"/>
    <w:rsid w:val="008C5940"/>
    <w:rsid w:val="00946013"/>
    <w:rsid w:val="009C0BA9"/>
    <w:rsid w:val="009E32BB"/>
    <w:rsid w:val="00A05DC8"/>
    <w:rsid w:val="00A15F35"/>
    <w:rsid w:val="00A56E96"/>
    <w:rsid w:val="00A61091"/>
    <w:rsid w:val="00A93110"/>
    <w:rsid w:val="00A9664B"/>
    <w:rsid w:val="00B00E67"/>
    <w:rsid w:val="00B04B01"/>
    <w:rsid w:val="00B064C2"/>
    <w:rsid w:val="00B26B95"/>
    <w:rsid w:val="00B43E8A"/>
    <w:rsid w:val="00B6314C"/>
    <w:rsid w:val="00B813CA"/>
    <w:rsid w:val="00B922D1"/>
    <w:rsid w:val="00B978D0"/>
    <w:rsid w:val="00BA24E5"/>
    <w:rsid w:val="00BA6D5C"/>
    <w:rsid w:val="00BB3627"/>
    <w:rsid w:val="00BC4355"/>
    <w:rsid w:val="00BD4304"/>
    <w:rsid w:val="00BF5B6F"/>
    <w:rsid w:val="00C069DB"/>
    <w:rsid w:val="00C110EE"/>
    <w:rsid w:val="00C25AD1"/>
    <w:rsid w:val="00C44428"/>
    <w:rsid w:val="00CA41EF"/>
    <w:rsid w:val="00CB30A5"/>
    <w:rsid w:val="00CD2262"/>
    <w:rsid w:val="00D16A56"/>
    <w:rsid w:val="00D36304"/>
    <w:rsid w:val="00D55EB1"/>
    <w:rsid w:val="00D7287E"/>
    <w:rsid w:val="00D87F38"/>
    <w:rsid w:val="00DA421C"/>
    <w:rsid w:val="00E205DF"/>
    <w:rsid w:val="00E26EED"/>
    <w:rsid w:val="00E4554C"/>
    <w:rsid w:val="00E7473D"/>
    <w:rsid w:val="00E86E05"/>
    <w:rsid w:val="00EA67B1"/>
    <w:rsid w:val="00EC4EFB"/>
    <w:rsid w:val="00EE5804"/>
    <w:rsid w:val="00EE7CCA"/>
    <w:rsid w:val="00F212D7"/>
    <w:rsid w:val="00F32685"/>
    <w:rsid w:val="00F95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BF19"/>
  <w15:chartTrackingRefBased/>
  <w15:docId w15:val="{74A89737-1520-4550-86BD-17DADB44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940"/>
    <w:pPr>
      <w:spacing w:after="0" w:line="240" w:lineRule="auto"/>
    </w:pPr>
    <w:rPr>
      <w:rFonts w:ascii="Calibri" w:hAnsi="Calibri" w:cs="Calibri"/>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5940"/>
    <w:pPr>
      <w:tabs>
        <w:tab w:val="center" w:pos="4513"/>
        <w:tab w:val="right" w:pos="9026"/>
      </w:tabs>
    </w:pPr>
    <w:rPr>
      <w:rFonts w:asciiTheme="minorHAnsi" w:hAnsiTheme="minorHAnsi" w:cstheme="minorBidi"/>
      <w:lang w:eastAsia="en-US"/>
    </w:rPr>
  </w:style>
  <w:style w:type="character" w:customStyle="1" w:styleId="FooterChar">
    <w:name w:val="Footer Char"/>
    <w:basedOn w:val="DefaultParagraphFont"/>
    <w:link w:val="Footer"/>
    <w:uiPriority w:val="99"/>
    <w:rsid w:val="008C5940"/>
  </w:style>
  <w:style w:type="paragraph" w:styleId="ListParagraph">
    <w:name w:val="List Paragraph"/>
    <w:basedOn w:val="Normal"/>
    <w:uiPriority w:val="34"/>
    <w:qFormat/>
    <w:rsid w:val="008C5940"/>
    <w:pPr>
      <w:ind w:left="720"/>
      <w:contextualSpacing/>
    </w:pPr>
  </w:style>
  <w:style w:type="paragraph" w:styleId="NormalWeb">
    <w:name w:val="Normal (Web)"/>
    <w:basedOn w:val="Normal"/>
    <w:uiPriority w:val="99"/>
    <w:semiHidden/>
    <w:unhideWhenUsed/>
    <w:rsid w:val="002D26D6"/>
    <w:pPr>
      <w:spacing w:before="100" w:beforeAutospacing="1" w:after="100" w:afterAutospacing="1"/>
    </w:pPr>
  </w:style>
  <w:style w:type="paragraph" w:customStyle="1" w:styleId="xmsonormal">
    <w:name w:val="x_msonormal"/>
    <w:basedOn w:val="Normal"/>
    <w:rsid w:val="0046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1945">
      <w:bodyDiv w:val="1"/>
      <w:marLeft w:val="0"/>
      <w:marRight w:val="0"/>
      <w:marTop w:val="0"/>
      <w:marBottom w:val="0"/>
      <w:divBdr>
        <w:top w:val="none" w:sz="0" w:space="0" w:color="auto"/>
        <w:left w:val="none" w:sz="0" w:space="0" w:color="auto"/>
        <w:bottom w:val="none" w:sz="0" w:space="0" w:color="auto"/>
        <w:right w:val="none" w:sz="0" w:space="0" w:color="auto"/>
      </w:divBdr>
    </w:div>
    <w:div w:id="236063606">
      <w:bodyDiv w:val="1"/>
      <w:marLeft w:val="0"/>
      <w:marRight w:val="0"/>
      <w:marTop w:val="0"/>
      <w:marBottom w:val="0"/>
      <w:divBdr>
        <w:top w:val="none" w:sz="0" w:space="0" w:color="auto"/>
        <w:left w:val="none" w:sz="0" w:space="0" w:color="auto"/>
        <w:bottom w:val="none" w:sz="0" w:space="0" w:color="auto"/>
        <w:right w:val="none" w:sz="0" w:space="0" w:color="auto"/>
      </w:divBdr>
    </w:div>
    <w:div w:id="499320175">
      <w:bodyDiv w:val="1"/>
      <w:marLeft w:val="0"/>
      <w:marRight w:val="0"/>
      <w:marTop w:val="0"/>
      <w:marBottom w:val="0"/>
      <w:divBdr>
        <w:top w:val="none" w:sz="0" w:space="0" w:color="auto"/>
        <w:left w:val="none" w:sz="0" w:space="0" w:color="auto"/>
        <w:bottom w:val="none" w:sz="0" w:space="0" w:color="auto"/>
        <w:right w:val="none" w:sz="0" w:space="0" w:color="auto"/>
      </w:divBdr>
    </w:div>
    <w:div w:id="675351014">
      <w:bodyDiv w:val="1"/>
      <w:marLeft w:val="0"/>
      <w:marRight w:val="0"/>
      <w:marTop w:val="0"/>
      <w:marBottom w:val="0"/>
      <w:divBdr>
        <w:top w:val="none" w:sz="0" w:space="0" w:color="auto"/>
        <w:left w:val="none" w:sz="0" w:space="0" w:color="auto"/>
        <w:bottom w:val="none" w:sz="0" w:space="0" w:color="auto"/>
        <w:right w:val="none" w:sz="0" w:space="0" w:color="auto"/>
      </w:divBdr>
    </w:div>
    <w:div w:id="685786422">
      <w:bodyDiv w:val="1"/>
      <w:marLeft w:val="0"/>
      <w:marRight w:val="0"/>
      <w:marTop w:val="0"/>
      <w:marBottom w:val="0"/>
      <w:divBdr>
        <w:top w:val="none" w:sz="0" w:space="0" w:color="auto"/>
        <w:left w:val="none" w:sz="0" w:space="0" w:color="auto"/>
        <w:bottom w:val="none" w:sz="0" w:space="0" w:color="auto"/>
        <w:right w:val="none" w:sz="0" w:space="0" w:color="auto"/>
      </w:divBdr>
    </w:div>
    <w:div w:id="791631995">
      <w:bodyDiv w:val="1"/>
      <w:marLeft w:val="0"/>
      <w:marRight w:val="0"/>
      <w:marTop w:val="0"/>
      <w:marBottom w:val="0"/>
      <w:divBdr>
        <w:top w:val="none" w:sz="0" w:space="0" w:color="auto"/>
        <w:left w:val="none" w:sz="0" w:space="0" w:color="auto"/>
        <w:bottom w:val="none" w:sz="0" w:space="0" w:color="auto"/>
        <w:right w:val="none" w:sz="0" w:space="0" w:color="auto"/>
      </w:divBdr>
    </w:div>
    <w:div w:id="1014653431">
      <w:bodyDiv w:val="1"/>
      <w:marLeft w:val="0"/>
      <w:marRight w:val="0"/>
      <w:marTop w:val="0"/>
      <w:marBottom w:val="0"/>
      <w:divBdr>
        <w:top w:val="none" w:sz="0" w:space="0" w:color="auto"/>
        <w:left w:val="none" w:sz="0" w:space="0" w:color="auto"/>
        <w:bottom w:val="none" w:sz="0" w:space="0" w:color="auto"/>
        <w:right w:val="none" w:sz="0" w:space="0" w:color="auto"/>
      </w:divBdr>
    </w:div>
    <w:div w:id="1242643969">
      <w:bodyDiv w:val="1"/>
      <w:marLeft w:val="0"/>
      <w:marRight w:val="0"/>
      <w:marTop w:val="0"/>
      <w:marBottom w:val="0"/>
      <w:divBdr>
        <w:top w:val="none" w:sz="0" w:space="0" w:color="auto"/>
        <w:left w:val="none" w:sz="0" w:space="0" w:color="auto"/>
        <w:bottom w:val="none" w:sz="0" w:space="0" w:color="auto"/>
        <w:right w:val="none" w:sz="0" w:space="0" w:color="auto"/>
      </w:divBdr>
    </w:div>
    <w:div w:id="1419983249">
      <w:bodyDiv w:val="1"/>
      <w:marLeft w:val="0"/>
      <w:marRight w:val="0"/>
      <w:marTop w:val="0"/>
      <w:marBottom w:val="0"/>
      <w:divBdr>
        <w:top w:val="none" w:sz="0" w:space="0" w:color="auto"/>
        <w:left w:val="none" w:sz="0" w:space="0" w:color="auto"/>
        <w:bottom w:val="none" w:sz="0" w:space="0" w:color="auto"/>
        <w:right w:val="none" w:sz="0" w:space="0" w:color="auto"/>
      </w:divBdr>
    </w:div>
    <w:div w:id="1471822337">
      <w:bodyDiv w:val="1"/>
      <w:marLeft w:val="0"/>
      <w:marRight w:val="0"/>
      <w:marTop w:val="0"/>
      <w:marBottom w:val="0"/>
      <w:divBdr>
        <w:top w:val="none" w:sz="0" w:space="0" w:color="auto"/>
        <w:left w:val="none" w:sz="0" w:space="0" w:color="auto"/>
        <w:bottom w:val="none" w:sz="0" w:space="0" w:color="auto"/>
        <w:right w:val="none" w:sz="0" w:space="0" w:color="auto"/>
      </w:divBdr>
    </w:div>
    <w:div w:id="1511798690">
      <w:bodyDiv w:val="1"/>
      <w:marLeft w:val="0"/>
      <w:marRight w:val="0"/>
      <w:marTop w:val="0"/>
      <w:marBottom w:val="0"/>
      <w:divBdr>
        <w:top w:val="none" w:sz="0" w:space="0" w:color="auto"/>
        <w:left w:val="none" w:sz="0" w:space="0" w:color="auto"/>
        <w:bottom w:val="none" w:sz="0" w:space="0" w:color="auto"/>
        <w:right w:val="none" w:sz="0" w:space="0" w:color="auto"/>
      </w:divBdr>
    </w:div>
    <w:div w:id="1829126579">
      <w:bodyDiv w:val="1"/>
      <w:marLeft w:val="0"/>
      <w:marRight w:val="0"/>
      <w:marTop w:val="0"/>
      <w:marBottom w:val="0"/>
      <w:divBdr>
        <w:top w:val="none" w:sz="0" w:space="0" w:color="auto"/>
        <w:left w:val="none" w:sz="0" w:space="0" w:color="auto"/>
        <w:bottom w:val="none" w:sz="0" w:space="0" w:color="auto"/>
        <w:right w:val="none" w:sz="0" w:space="0" w:color="auto"/>
      </w:divBdr>
    </w:div>
    <w:div w:id="1839344432">
      <w:bodyDiv w:val="1"/>
      <w:marLeft w:val="0"/>
      <w:marRight w:val="0"/>
      <w:marTop w:val="0"/>
      <w:marBottom w:val="0"/>
      <w:divBdr>
        <w:top w:val="none" w:sz="0" w:space="0" w:color="auto"/>
        <w:left w:val="none" w:sz="0" w:space="0" w:color="auto"/>
        <w:bottom w:val="none" w:sz="0" w:space="0" w:color="auto"/>
        <w:right w:val="none" w:sz="0" w:space="0" w:color="auto"/>
      </w:divBdr>
    </w:div>
    <w:div w:id="1855729087">
      <w:bodyDiv w:val="1"/>
      <w:marLeft w:val="0"/>
      <w:marRight w:val="0"/>
      <w:marTop w:val="0"/>
      <w:marBottom w:val="0"/>
      <w:divBdr>
        <w:top w:val="none" w:sz="0" w:space="0" w:color="auto"/>
        <w:left w:val="none" w:sz="0" w:space="0" w:color="auto"/>
        <w:bottom w:val="none" w:sz="0" w:space="0" w:color="auto"/>
        <w:right w:val="none" w:sz="0" w:space="0" w:color="auto"/>
      </w:divBdr>
    </w:div>
    <w:div w:id="214056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10</cp:revision>
  <dcterms:created xsi:type="dcterms:W3CDTF">2022-12-07T13:22:00Z</dcterms:created>
  <dcterms:modified xsi:type="dcterms:W3CDTF">2022-12-13T20:08:00Z</dcterms:modified>
</cp:coreProperties>
</file>